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B94" w:rsidRPr="00753289" w:rsidRDefault="00B32B94">
      <w:pPr>
        <w:widowControl w:val="0"/>
        <w:pBdr>
          <w:top w:val="nil"/>
          <w:left w:val="nil"/>
          <w:bottom w:val="nil"/>
          <w:right w:val="nil"/>
          <w:between w:val="nil"/>
        </w:pBdr>
        <w:spacing w:line="276" w:lineRule="auto"/>
        <w:rPr>
          <w:rFonts w:eastAsia="Arial"/>
          <w:color w:val="000000"/>
          <w:sz w:val="22"/>
          <w:szCs w:val="22"/>
        </w:rPr>
      </w:pPr>
    </w:p>
    <w:tbl>
      <w:tblPr>
        <w:tblStyle w:val="a"/>
        <w:tblW w:w="9347" w:type="dxa"/>
        <w:tblLayout w:type="fixed"/>
        <w:tblLook w:val="0400" w:firstRow="0" w:lastRow="0" w:firstColumn="0" w:lastColumn="0" w:noHBand="0" w:noVBand="1"/>
      </w:tblPr>
      <w:tblGrid>
        <w:gridCol w:w="2410"/>
        <w:gridCol w:w="833"/>
        <w:gridCol w:w="6104"/>
      </w:tblGrid>
      <w:tr w:rsidR="00B32B94" w:rsidRPr="00753289">
        <w:tc>
          <w:tcPr>
            <w:tcW w:w="3243" w:type="dxa"/>
            <w:gridSpan w:val="2"/>
            <w:shd w:val="clear" w:color="auto" w:fill="auto"/>
            <w:vAlign w:val="center"/>
          </w:tcPr>
          <w:p w:rsidR="00B32B94" w:rsidRPr="00753289" w:rsidRDefault="00753289">
            <w:pPr>
              <w:pBdr>
                <w:top w:val="nil"/>
                <w:left w:val="nil"/>
                <w:bottom w:val="nil"/>
                <w:right w:val="nil"/>
                <w:between w:val="nil"/>
              </w:pBdr>
              <w:ind w:right="58"/>
              <w:jc w:val="center"/>
              <w:rPr>
                <w:color w:val="000000"/>
                <w:sz w:val="26"/>
                <w:szCs w:val="26"/>
              </w:rPr>
            </w:pPr>
            <w:bookmarkStart w:id="0" w:name="_gjdgxs" w:colFirst="0" w:colLast="0"/>
            <w:bookmarkEnd w:id="0"/>
            <w:r w:rsidRPr="00753289">
              <w:rPr>
                <w:color w:val="000000"/>
                <w:sz w:val="26"/>
                <w:szCs w:val="26"/>
              </w:rPr>
              <w:t>TỔNG CÔNG TY</w:t>
            </w:r>
          </w:p>
        </w:tc>
        <w:tc>
          <w:tcPr>
            <w:tcW w:w="6104" w:type="dxa"/>
            <w:shd w:val="clear" w:color="auto" w:fill="auto"/>
            <w:vAlign w:val="center"/>
          </w:tcPr>
          <w:p w:rsidR="00B32B94" w:rsidRPr="00753289" w:rsidRDefault="00753289">
            <w:pPr>
              <w:pBdr>
                <w:top w:val="nil"/>
                <w:left w:val="nil"/>
                <w:bottom w:val="nil"/>
                <w:right w:val="nil"/>
                <w:between w:val="nil"/>
              </w:pBdr>
              <w:ind w:right="58"/>
              <w:jc w:val="center"/>
              <w:rPr>
                <w:color w:val="000000"/>
                <w:sz w:val="26"/>
                <w:szCs w:val="26"/>
              </w:rPr>
            </w:pPr>
            <w:r w:rsidRPr="00753289">
              <w:rPr>
                <w:b/>
                <w:color w:val="000000"/>
                <w:sz w:val="26"/>
                <w:szCs w:val="26"/>
              </w:rPr>
              <w:t>CỘNG HÒA XÃ HỘI CHỦ NGHĨA VIỆT NAM</w:t>
            </w:r>
          </w:p>
        </w:tc>
      </w:tr>
      <w:tr w:rsidR="00B32B94" w:rsidRPr="00753289">
        <w:tc>
          <w:tcPr>
            <w:tcW w:w="3243" w:type="dxa"/>
            <w:gridSpan w:val="2"/>
            <w:shd w:val="clear" w:color="auto" w:fill="auto"/>
            <w:vAlign w:val="center"/>
          </w:tcPr>
          <w:p w:rsidR="00B32B94" w:rsidRPr="00753289" w:rsidRDefault="00753289">
            <w:pPr>
              <w:pBdr>
                <w:top w:val="nil"/>
                <w:left w:val="nil"/>
                <w:bottom w:val="nil"/>
                <w:right w:val="nil"/>
                <w:between w:val="nil"/>
              </w:pBdr>
              <w:ind w:right="58"/>
              <w:jc w:val="center"/>
              <w:rPr>
                <w:color w:val="000000"/>
                <w:sz w:val="26"/>
                <w:szCs w:val="26"/>
              </w:rPr>
            </w:pPr>
            <w:r w:rsidRPr="00753289">
              <w:rPr>
                <w:color w:val="000000"/>
                <w:sz w:val="26"/>
                <w:szCs w:val="26"/>
              </w:rPr>
              <w:t>ĐIỆN LỰC MIỀN NAM</w:t>
            </w:r>
          </w:p>
        </w:tc>
        <w:tc>
          <w:tcPr>
            <w:tcW w:w="6104" w:type="dxa"/>
            <w:shd w:val="clear" w:color="auto" w:fill="auto"/>
            <w:vAlign w:val="center"/>
          </w:tcPr>
          <w:p w:rsidR="00B32B94" w:rsidRPr="00753289" w:rsidRDefault="00753289">
            <w:pPr>
              <w:pBdr>
                <w:top w:val="nil"/>
                <w:left w:val="nil"/>
                <w:bottom w:val="nil"/>
                <w:right w:val="nil"/>
                <w:between w:val="nil"/>
              </w:pBdr>
              <w:ind w:right="58"/>
              <w:jc w:val="center"/>
              <w:rPr>
                <w:color w:val="000000"/>
                <w:sz w:val="26"/>
                <w:szCs w:val="26"/>
              </w:rPr>
            </w:pPr>
            <w:r w:rsidRPr="00753289">
              <w:rPr>
                <w:b/>
                <w:color w:val="000000"/>
                <w:sz w:val="28"/>
                <w:szCs w:val="28"/>
              </w:rPr>
              <w:t>Độc lập – Tự do – Hạnh phúc</w:t>
            </w:r>
          </w:p>
        </w:tc>
      </w:tr>
      <w:tr w:rsidR="00B32B94" w:rsidRPr="00753289">
        <w:tc>
          <w:tcPr>
            <w:tcW w:w="3243" w:type="dxa"/>
            <w:gridSpan w:val="2"/>
            <w:shd w:val="clear" w:color="auto" w:fill="auto"/>
            <w:vAlign w:val="center"/>
          </w:tcPr>
          <w:p w:rsidR="00B32B94" w:rsidRPr="00753289" w:rsidRDefault="00753289">
            <w:pPr>
              <w:pBdr>
                <w:top w:val="nil"/>
                <w:left w:val="nil"/>
                <w:bottom w:val="nil"/>
                <w:right w:val="nil"/>
                <w:between w:val="nil"/>
              </w:pBdr>
              <w:ind w:right="58"/>
              <w:jc w:val="center"/>
              <w:rPr>
                <w:b/>
                <w:color w:val="000000"/>
                <w:sz w:val="26"/>
                <w:szCs w:val="26"/>
              </w:rPr>
            </w:pPr>
            <w:r w:rsidRPr="00753289">
              <w:rPr>
                <w:b/>
                <w:color w:val="000000"/>
                <w:sz w:val="26"/>
                <w:szCs w:val="26"/>
              </w:rPr>
              <w:t>BAN QUẢN LÝ DỰ ÁN</w:t>
            </w:r>
          </w:p>
        </w:tc>
        <w:tc>
          <w:tcPr>
            <w:tcW w:w="6104" w:type="dxa"/>
            <w:shd w:val="clear" w:color="auto" w:fill="auto"/>
          </w:tcPr>
          <w:p w:rsidR="00B32B94" w:rsidRPr="00753289" w:rsidRDefault="00753289">
            <w:pPr>
              <w:pBdr>
                <w:top w:val="nil"/>
                <w:left w:val="nil"/>
                <w:bottom w:val="nil"/>
                <w:right w:val="nil"/>
                <w:between w:val="nil"/>
              </w:pBdr>
              <w:ind w:right="58"/>
              <w:jc w:val="both"/>
              <w:rPr>
                <w:color w:val="000000"/>
                <w:sz w:val="26"/>
                <w:szCs w:val="26"/>
              </w:rPr>
            </w:pPr>
            <w:r w:rsidRPr="00753289">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774700</wp:posOffset>
                      </wp:positionH>
                      <wp:positionV relativeFrom="paragraph">
                        <wp:posOffset>38100</wp:posOffset>
                      </wp:positionV>
                      <wp:extent cx="21812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774700</wp:posOffset>
                      </wp:positionH>
                      <wp:positionV relativeFrom="paragraph">
                        <wp:posOffset>38100</wp:posOffset>
                      </wp:positionV>
                      <wp:extent cx="2181225" cy="2222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181225" cy="22225"/>
                              </a:xfrm>
                              <a:prstGeom prst="rect"/>
                              <a:ln/>
                            </pic:spPr>
                          </pic:pic>
                        </a:graphicData>
                      </a:graphic>
                    </wp:anchor>
                  </w:drawing>
                </mc:Fallback>
              </mc:AlternateContent>
            </w:r>
          </w:p>
        </w:tc>
      </w:tr>
      <w:tr w:rsidR="00B32B94" w:rsidRPr="00753289">
        <w:tc>
          <w:tcPr>
            <w:tcW w:w="3243" w:type="dxa"/>
            <w:gridSpan w:val="2"/>
            <w:shd w:val="clear" w:color="auto" w:fill="auto"/>
            <w:vAlign w:val="center"/>
          </w:tcPr>
          <w:p w:rsidR="00B32B94" w:rsidRPr="00753289" w:rsidRDefault="00753289">
            <w:pPr>
              <w:pBdr>
                <w:top w:val="nil"/>
                <w:left w:val="nil"/>
                <w:bottom w:val="nil"/>
                <w:right w:val="nil"/>
                <w:between w:val="nil"/>
              </w:pBdr>
              <w:ind w:right="58"/>
              <w:jc w:val="center"/>
              <w:rPr>
                <w:b/>
                <w:color w:val="000000"/>
                <w:sz w:val="26"/>
                <w:szCs w:val="26"/>
              </w:rPr>
            </w:pPr>
            <w:r w:rsidRPr="00753289">
              <w:rPr>
                <w:b/>
                <w:color w:val="000000"/>
                <w:sz w:val="26"/>
                <w:szCs w:val="26"/>
              </w:rPr>
              <w:t>LƯỚI ĐIỆN MIỀN NAM</w:t>
            </w:r>
          </w:p>
        </w:tc>
        <w:tc>
          <w:tcPr>
            <w:tcW w:w="6104" w:type="dxa"/>
            <w:shd w:val="clear" w:color="auto" w:fill="auto"/>
          </w:tcPr>
          <w:p w:rsidR="00B32B94" w:rsidRPr="00753289" w:rsidRDefault="00B32B94">
            <w:pPr>
              <w:pBdr>
                <w:top w:val="nil"/>
                <w:left w:val="nil"/>
                <w:bottom w:val="nil"/>
                <w:right w:val="nil"/>
                <w:between w:val="nil"/>
              </w:pBdr>
              <w:ind w:right="58"/>
              <w:jc w:val="both"/>
              <w:rPr>
                <w:color w:val="000000"/>
                <w:sz w:val="26"/>
                <w:szCs w:val="26"/>
              </w:rPr>
            </w:pPr>
          </w:p>
        </w:tc>
      </w:tr>
      <w:tr w:rsidR="00B32B94" w:rsidRPr="00753289">
        <w:tc>
          <w:tcPr>
            <w:tcW w:w="3243" w:type="dxa"/>
            <w:gridSpan w:val="2"/>
            <w:shd w:val="clear" w:color="auto" w:fill="auto"/>
            <w:vAlign w:val="center"/>
          </w:tcPr>
          <w:p w:rsidR="00B32B94" w:rsidRPr="00753289" w:rsidRDefault="00753289">
            <w:pPr>
              <w:pBdr>
                <w:top w:val="nil"/>
                <w:left w:val="nil"/>
                <w:bottom w:val="nil"/>
                <w:right w:val="nil"/>
                <w:between w:val="nil"/>
              </w:pBdr>
              <w:ind w:right="58"/>
              <w:jc w:val="center"/>
              <w:rPr>
                <w:color w:val="000000"/>
                <w:sz w:val="26"/>
                <w:szCs w:val="26"/>
              </w:rPr>
            </w:pPr>
            <w:r w:rsidRPr="00753289">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482600</wp:posOffset>
                      </wp:positionH>
                      <wp:positionV relativeFrom="paragraph">
                        <wp:posOffset>25400</wp:posOffset>
                      </wp:positionV>
                      <wp:extent cx="11525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482600</wp:posOffset>
                      </wp:positionH>
                      <wp:positionV relativeFrom="paragraph">
                        <wp:posOffset>25400</wp:posOffset>
                      </wp:positionV>
                      <wp:extent cx="1152525" cy="22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52525" cy="22225"/>
                              </a:xfrm>
                              <a:prstGeom prst="rect"/>
                              <a:ln/>
                            </pic:spPr>
                          </pic:pic>
                        </a:graphicData>
                      </a:graphic>
                    </wp:anchor>
                  </w:drawing>
                </mc:Fallback>
              </mc:AlternateContent>
            </w:r>
          </w:p>
        </w:tc>
        <w:tc>
          <w:tcPr>
            <w:tcW w:w="6104" w:type="dxa"/>
            <w:shd w:val="clear" w:color="auto" w:fill="auto"/>
          </w:tcPr>
          <w:p w:rsidR="00B32B94" w:rsidRPr="00753289" w:rsidRDefault="00B32B94">
            <w:pPr>
              <w:pBdr>
                <w:top w:val="nil"/>
                <w:left w:val="nil"/>
                <w:bottom w:val="nil"/>
                <w:right w:val="nil"/>
                <w:between w:val="nil"/>
              </w:pBdr>
              <w:ind w:right="58"/>
              <w:jc w:val="both"/>
              <w:rPr>
                <w:color w:val="000000"/>
                <w:sz w:val="26"/>
                <w:szCs w:val="26"/>
              </w:rPr>
            </w:pPr>
          </w:p>
        </w:tc>
      </w:tr>
      <w:tr w:rsidR="00B32B94" w:rsidRPr="00753289">
        <w:tc>
          <w:tcPr>
            <w:tcW w:w="3243" w:type="dxa"/>
            <w:gridSpan w:val="2"/>
            <w:shd w:val="clear" w:color="auto" w:fill="auto"/>
            <w:vAlign w:val="center"/>
          </w:tcPr>
          <w:p w:rsidR="00B32B94" w:rsidRPr="00753289" w:rsidRDefault="00753289">
            <w:pPr>
              <w:pBdr>
                <w:top w:val="nil"/>
                <w:left w:val="nil"/>
                <w:bottom w:val="nil"/>
                <w:right w:val="nil"/>
                <w:between w:val="nil"/>
              </w:pBdr>
              <w:ind w:right="58"/>
              <w:jc w:val="center"/>
              <w:rPr>
                <w:color w:val="000000"/>
                <w:sz w:val="28"/>
                <w:szCs w:val="28"/>
              </w:rPr>
            </w:pPr>
            <w:r w:rsidRPr="00753289">
              <w:rPr>
                <w:color w:val="000000"/>
                <w:sz w:val="28"/>
                <w:szCs w:val="28"/>
              </w:rPr>
              <w:t>Số:  /BC-ALĐMN</w:t>
            </w:r>
          </w:p>
        </w:tc>
        <w:tc>
          <w:tcPr>
            <w:tcW w:w="6104" w:type="dxa"/>
            <w:shd w:val="clear" w:color="auto" w:fill="auto"/>
            <w:vAlign w:val="center"/>
          </w:tcPr>
          <w:p w:rsidR="00B32B94" w:rsidRPr="00753289" w:rsidRDefault="00753289">
            <w:pPr>
              <w:pBdr>
                <w:top w:val="nil"/>
                <w:left w:val="nil"/>
                <w:bottom w:val="nil"/>
                <w:right w:val="nil"/>
                <w:between w:val="nil"/>
              </w:pBdr>
              <w:ind w:right="58"/>
              <w:jc w:val="right"/>
              <w:rPr>
                <w:color w:val="000000"/>
                <w:sz w:val="28"/>
                <w:szCs w:val="28"/>
              </w:rPr>
            </w:pPr>
            <w:r w:rsidRPr="00753289">
              <w:rPr>
                <w:i/>
                <w:color w:val="000000"/>
                <w:sz w:val="28"/>
                <w:szCs w:val="28"/>
              </w:rPr>
              <w:t>Thành phố Hồ Chí Minh, ngày  tháng    năm 2024</w:t>
            </w:r>
          </w:p>
        </w:tc>
      </w:tr>
      <w:tr w:rsidR="00B32B94" w:rsidRPr="00753289">
        <w:tc>
          <w:tcPr>
            <w:tcW w:w="3243" w:type="dxa"/>
            <w:gridSpan w:val="2"/>
            <w:shd w:val="clear" w:color="auto" w:fill="auto"/>
            <w:vAlign w:val="center"/>
          </w:tcPr>
          <w:p w:rsidR="00B32B94" w:rsidRPr="00753289" w:rsidRDefault="00B32B94">
            <w:pPr>
              <w:jc w:val="right"/>
              <w:rPr>
                <w:sz w:val="28"/>
                <w:szCs w:val="28"/>
              </w:rPr>
            </w:pPr>
          </w:p>
        </w:tc>
        <w:tc>
          <w:tcPr>
            <w:tcW w:w="6104" w:type="dxa"/>
            <w:shd w:val="clear" w:color="auto" w:fill="auto"/>
          </w:tcPr>
          <w:p w:rsidR="00B32B94" w:rsidRPr="00753289" w:rsidRDefault="00B32B94">
            <w:pPr>
              <w:widowControl w:val="0"/>
              <w:rPr>
                <w:sz w:val="28"/>
                <w:szCs w:val="28"/>
              </w:rPr>
            </w:pPr>
          </w:p>
        </w:tc>
      </w:tr>
      <w:tr w:rsidR="00B32B94" w:rsidRPr="00753289">
        <w:tc>
          <w:tcPr>
            <w:tcW w:w="9347" w:type="dxa"/>
            <w:gridSpan w:val="3"/>
            <w:shd w:val="clear" w:color="auto" w:fill="auto"/>
            <w:vAlign w:val="center"/>
          </w:tcPr>
          <w:p w:rsidR="00B32B94" w:rsidRPr="00753289" w:rsidRDefault="00753289">
            <w:pPr>
              <w:jc w:val="center"/>
              <w:rPr>
                <w:sz w:val="28"/>
                <w:szCs w:val="28"/>
              </w:rPr>
            </w:pPr>
            <w:r w:rsidRPr="00753289">
              <w:rPr>
                <w:b/>
                <w:sz w:val="28"/>
                <w:szCs w:val="28"/>
              </w:rPr>
              <w:t>BÁO CÁO</w:t>
            </w:r>
          </w:p>
          <w:p w:rsidR="00B32B94" w:rsidRDefault="00753289" w:rsidP="00820DD2">
            <w:pPr>
              <w:widowControl w:val="0"/>
              <w:ind w:right="-407" w:hanging="257"/>
              <w:jc w:val="center"/>
              <w:rPr>
                <w:b/>
                <w:sz w:val="28"/>
                <w:szCs w:val="28"/>
              </w:rPr>
            </w:pPr>
            <w:r w:rsidRPr="00753289">
              <w:rPr>
                <w:b/>
                <w:sz w:val="28"/>
                <w:szCs w:val="28"/>
              </w:rPr>
              <w:t>TÌN</w:t>
            </w:r>
            <w:r w:rsidR="004A12BE">
              <w:rPr>
                <w:b/>
                <w:sz w:val="28"/>
                <w:szCs w:val="28"/>
              </w:rPr>
              <w:t xml:space="preserve">H HÌNH </w:t>
            </w:r>
            <w:r w:rsidR="00820DD2">
              <w:rPr>
                <w:b/>
                <w:sz w:val="28"/>
                <w:szCs w:val="28"/>
                <w:lang w:val="en-US"/>
              </w:rPr>
              <w:t>CÔNG TÁC BTGPMB</w:t>
            </w:r>
          </w:p>
          <w:p w:rsidR="00820DD2" w:rsidRPr="00820DD2" w:rsidRDefault="00820DD2" w:rsidP="00820DD2">
            <w:pPr>
              <w:widowControl w:val="0"/>
              <w:ind w:right="-407" w:hanging="257"/>
              <w:jc w:val="center"/>
              <w:rPr>
                <w:sz w:val="28"/>
                <w:szCs w:val="28"/>
                <w:lang w:val="en-US"/>
              </w:rPr>
            </w:pPr>
            <w:r>
              <w:rPr>
                <w:b/>
                <w:sz w:val="28"/>
                <w:szCs w:val="28"/>
                <w:lang w:val="en-US"/>
              </w:rPr>
              <w:t xml:space="preserve">Công trình: </w:t>
            </w:r>
            <w:r w:rsidRPr="00820DD2">
              <w:rPr>
                <w:b/>
                <w:sz w:val="28"/>
                <w:szCs w:val="28"/>
                <w:lang w:val="en-US"/>
              </w:rPr>
              <w:t>Cải tạo nâng tiết diện dây đường dây 110kV Đa Nhim-Trạm 220kV Tháp Chàm</w:t>
            </w:r>
          </w:p>
        </w:tc>
      </w:tr>
      <w:tr w:rsidR="00B32B94" w:rsidRPr="00753289">
        <w:tc>
          <w:tcPr>
            <w:tcW w:w="3243" w:type="dxa"/>
            <w:gridSpan w:val="2"/>
            <w:shd w:val="clear" w:color="auto" w:fill="auto"/>
            <w:vAlign w:val="center"/>
          </w:tcPr>
          <w:p w:rsidR="00B32B94" w:rsidRPr="00753289" w:rsidRDefault="00B32B94">
            <w:pPr>
              <w:jc w:val="right"/>
              <w:rPr>
                <w:sz w:val="28"/>
                <w:szCs w:val="28"/>
              </w:rPr>
            </w:pPr>
          </w:p>
        </w:tc>
        <w:tc>
          <w:tcPr>
            <w:tcW w:w="6104" w:type="dxa"/>
            <w:shd w:val="clear" w:color="auto" w:fill="auto"/>
          </w:tcPr>
          <w:p w:rsidR="00B32B94" w:rsidRPr="00753289" w:rsidRDefault="00B32B94">
            <w:pPr>
              <w:widowControl w:val="0"/>
              <w:rPr>
                <w:sz w:val="28"/>
                <w:szCs w:val="28"/>
              </w:rPr>
            </w:pPr>
          </w:p>
        </w:tc>
      </w:tr>
      <w:tr w:rsidR="00B32B94" w:rsidRPr="00753289" w:rsidTr="00820DD2">
        <w:tc>
          <w:tcPr>
            <w:tcW w:w="2410" w:type="dxa"/>
            <w:shd w:val="clear" w:color="auto" w:fill="auto"/>
            <w:vAlign w:val="center"/>
          </w:tcPr>
          <w:p w:rsidR="00B32B94" w:rsidRPr="00753289" w:rsidRDefault="00753289">
            <w:pPr>
              <w:jc w:val="right"/>
              <w:rPr>
                <w:sz w:val="28"/>
                <w:szCs w:val="28"/>
              </w:rPr>
            </w:pPr>
            <w:r w:rsidRPr="00753289">
              <w:rPr>
                <w:sz w:val="28"/>
                <w:szCs w:val="28"/>
              </w:rPr>
              <w:t>Kính gửi:</w:t>
            </w:r>
          </w:p>
        </w:tc>
        <w:tc>
          <w:tcPr>
            <w:tcW w:w="6937" w:type="dxa"/>
            <w:gridSpan w:val="2"/>
            <w:shd w:val="clear" w:color="auto" w:fill="auto"/>
          </w:tcPr>
          <w:p w:rsidR="00B32B94" w:rsidRPr="00753289" w:rsidRDefault="00820DD2">
            <w:pPr>
              <w:widowControl w:val="0"/>
              <w:rPr>
                <w:sz w:val="28"/>
                <w:szCs w:val="28"/>
              </w:rPr>
            </w:pPr>
            <w:r>
              <w:rPr>
                <w:sz w:val="28"/>
                <w:szCs w:val="28"/>
                <w:lang w:val="en-US"/>
              </w:rPr>
              <w:t>Ủy ban nhân dân huyện Thuận Bắc, tỉnh Ninh Thuận</w:t>
            </w:r>
            <w:r w:rsidR="00753289" w:rsidRPr="00753289">
              <w:rPr>
                <w:sz w:val="28"/>
                <w:szCs w:val="28"/>
              </w:rPr>
              <w:t>.</w:t>
            </w:r>
          </w:p>
        </w:tc>
      </w:tr>
      <w:tr w:rsidR="00B32B94" w:rsidRPr="00753289">
        <w:tc>
          <w:tcPr>
            <w:tcW w:w="3243" w:type="dxa"/>
            <w:gridSpan w:val="2"/>
            <w:shd w:val="clear" w:color="auto" w:fill="auto"/>
            <w:vAlign w:val="center"/>
          </w:tcPr>
          <w:p w:rsidR="00B32B94" w:rsidRPr="00753289" w:rsidRDefault="00B32B94">
            <w:pPr>
              <w:jc w:val="center"/>
              <w:rPr>
                <w:sz w:val="28"/>
                <w:szCs w:val="28"/>
              </w:rPr>
            </w:pPr>
          </w:p>
        </w:tc>
        <w:tc>
          <w:tcPr>
            <w:tcW w:w="6104" w:type="dxa"/>
            <w:shd w:val="clear" w:color="auto" w:fill="auto"/>
          </w:tcPr>
          <w:p w:rsidR="00B32B94" w:rsidRPr="00753289" w:rsidRDefault="00B32B94">
            <w:pPr>
              <w:widowControl w:val="0"/>
              <w:rPr>
                <w:sz w:val="28"/>
                <w:szCs w:val="28"/>
              </w:rPr>
            </w:pPr>
          </w:p>
        </w:tc>
      </w:tr>
    </w:tbl>
    <w:p w:rsidR="00B32B94" w:rsidRPr="00753289" w:rsidRDefault="00753289">
      <w:pPr>
        <w:pStyle w:val="Heading1"/>
        <w:rPr>
          <w:rFonts w:ascii="Times New Roman" w:eastAsia="Times New Roman" w:hAnsi="Times New Roman" w:cs="Times New Roman"/>
          <w:sz w:val="28"/>
          <w:szCs w:val="28"/>
        </w:rPr>
      </w:pPr>
      <w:bookmarkStart w:id="1" w:name="_30j0zll" w:colFirst="0" w:colLast="0"/>
      <w:bookmarkEnd w:id="1"/>
      <w:r w:rsidRPr="00753289">
        <w:rPr>
          <w:rFonts w:ascii="Times New Roman" w:eastAsia="Times New Roman" w:hAnsi="Times New Roman" w:cs="Times New Roman"/>
          <w:sz w:val="28"/>
          <w:szCs w:val="28"/>
        </w:rPr>
        <w:t xml:space="preserve"> Cải tạo nâng tiết diện dây đường dây 110kV Đa Nhim-Trạm 220kV Tháp Chàm:</w:t>
      </w:r>
    </w:p>
    <w:p w:rsidR="00B32B94" w:rsidRPr="00753289" w:rsidRDefault="00753289">
      <w:pPr>
        <w:numPr>
          <w:ilvl w:val="0"/>
          <w:numId w:val="7"/>
        </w:numPr>
        <w:pBdr>
          <w:top w:val="nil"/>
          <w:left w:val="nil"/>
          <w:bottom w:val="nil"/>
          <w:right w:val="nil"/>
          <w:between w:val="nil"/>
        </w:pBdr>
        <w:tabs>
          <w:tab w:val="left" w:pos="851"/>
        </w:tabs>
        <w:spacing w:before="60"/>
        <w:ind w:left="0" w:firstLine="567"/>
        <w:jc w:val="both"/>
        <w:rPr>
          <w:color w:val="000000"/>
          <w:sz w:val="26"/>
          <w:szCs w:val="26"/>
        </w:rPr>
      </w:pPr>
      <w:r w:rsidRPr="00753289">
        <w:rPr>
          <w:color w:val="000000"/>
          <w:sz w:val="26"/>
          <w:szCs w:val="26"/>
        </w:rPr>
        <w:t>Đơn vị thiết kế: Cty CP Tư vấn Xây dựng điện 3.</w:t>
      </w:r>
    </w:p>
    <w:p w:rsidR="00B32B94" w:rsidRPr="00753289" w:rsidRDefault="00753289">
      <w:pPr>
        <w:numPr>
          <w:ilvl w:val="0"/>
          <w:numId w:val="7"/>
        </w:numPr>
        <w:pBdr>
          <w:top w:val="nil"/>
          <w:left w:val="nil"/>
          <w:bottom w:val="nil"/>
          <w:right w:val="nil"/>
          <w:between w:val="nil"/>
        </w:pBdr>
        <w:tabs>
          <w:tab w:val="left" w:pos="851"/>
        </w:tabs>
        <w:spacing w:before="60"/>
        <w:ind w:left="851" w:hanging="284"/>
        <w:jc w:val="both"/>
        <w:rPr>
          <w:color w:val="000000"/>
          <w:sz w:val="26"/>
          <w:szCs w:val="26"/>
        </w:rPr>
      </w:pPr>
      <w:r w:rsidRPr="00753289">
        <w:rPr>
          <w:color w:val="000000"/>
          <w:sz w:val="26"/>
          <w:szCs w:val="26"/>
        </w:rPr>
        <w:t>Đơn vị thi công: Gói 6.1: Công ty TNHH HBT Toàn Cầu; Gói 6.2: Liên danh Công ty TNHH xây dựng Thuận An và Công ty Cổ phần Cơ điện Đại Dũng.</w:t>
      </w:r>
    </w:p>
    <w:p w:rsidR="00B32B94" w:rsidRPr="00753289" w:rsidRDefault="00753289">
      <w:pPr>
        <w:numPr>
          <w:ilvl w:val="0"/>
          <w:numId w:val="7"/>
        </w:numPr>
        <w:pBdr>
          <w:top w:val="nil"/>
          <w:left w:val="nil"/>
          <w:bottom w:val="nil"/>
          <w:right w:val="nil"/>
          <w:between w:val="nil"/>
        </w:pBdr>
        <w:tabs>
          <w:tab w:val="left" w:pos="851"/>
        </w:tabs>
        <w:spacing w:before="60"/>
        <w:ind w:left="0" w:firstLine="567"/>
        <w:jc w:val="both"/>
        <w:rPr>
          <w:color w:val="000000"/>
          <w:sz w:val="26"/>
          <w:szCs w:val="26"/>
        </w:rPr>
      </w:pPr>
      <w:r w:rsidRPr="00753289">
        <w:rPr>
          <w:color w:val="000000"/>
          <w:sz w:val="26"/>
          <w:szCs w:val="26"/>
        </w:rPr>
        <w:t>Đơn vị giám sát: Ban Quản lý dự án Lưới điện miền Nam.</w:t>
      </w:r>
    </w:p>
    <w:p w:rsidR="00B32B94" w:rsidRPr="00753289" w:rsidRDefault="00753289">
      <w:pPr>
        <w:numPr>
          <w:ilvl w:val="2"/>
          <w:numId w:val="3"/>
        </w:numPr>
        <w:tabs>
          <w:tab w:val="left" w:pos="851"/>
        </w:tabs>
        <w:spacing w:before="60"/>
        <w:jc w:val="both"/>
      </w:pPr>
      <w:r w:rsidRPr="00753289">
        <w:rPr>
          <w:b/>
          <w:sz w:val="26"/>
          <w:szCs w:val="26"/>
        </w:rPr>
        <w:t>Quy mô công trình:</w:t>
      </w:r>
    </w:p>
    <w:p w:rsidR="00B32B94" w:rsidRPr="00753289" w:rsidRDefault="00753289">
      <w:pPr>
        <w:numPr>
          <w:ilvl w:val="0"/>
          <w:numId w:val="7"/>
        </w:numPr>
        <w:pBdr>
          <w:top w:val="nil"/>
          <w:left w:val="nil"/>
          <w:bottom w:val="nil"/>
          <w:right w:val="nil"/>
          <w:between w:val="nil"/>
        </w:pBdr>
        <w:tabs>
          <w:tab w:val="left" w:pos="851"/>
        </w:tabs>
        <w:spacing w:before="60"/>
        <w:ind w:left="851" w:hanging="284"/>
        <w:jc w:val="both"/>
        <w:rPr>
          <w:color w:val="000000"/>
          <w:sz w:val="26"/>
          <w:szCs w:val="26"/>
        </w:rPr>
      </w:pPr>
      <w:r w:rsidRPr="00753289">
        <w:rPr>
          <w:color w:val="000000"/>
          <w:sz w:val="27"/>
          <w:szCs w:val="27"/>
        </w:rPr>
        <w:t xml:space="preserve">Điểm đầu: Cột cổng 110kV trạm 220/110kV Đa Nhim, huyện Ninh Sơn, tỉnh Ninh Thuận. Điểm cuối: Cột cổng 110kV trạm biến áp 220kV Tháp Chàm, huyện Thuận Bắc, tỉnh </w:t>
      </w:r>
      <w:r w:rsidRPr="00753289">
        <w:rPr>
          <w:color w:val="000000"/>
          <w:sz w:val="26"/>
          <w:szCs w:val="26"/>
        </w:rPr>
        <w:t>Ninh</w:t>
      </w:r>
      <w:r w:rsidRPr="00753289">
        <w:rPr>
          <w:color w:val="000000"/>
          <w:sz w:val="27"/>
          <w:szCs w:val="27"/>
        </w:rPr>
        <w:t xml:space="preserve"> Thuận. Chiều dài tuyến là khoảng 50,985km, trong đó gồm: 29,695km đường dây 01 mạch, 21,290km đường dây 02 mạch (chỉ móng, cột, tiếp địa). </w:t>
      </w:r>
    </w:p>
    <w:p w:rsidR="00B32B94" w:rsidRPr="00753289" w:rsidRDefault="00753289">
      <w:pPr>
        <w:numPr>
          <w:ilvl w:val="0"/>
          <w:numId w:val="7"/>
        </w:numPr>
        <w:pBdr>
          <w:top w:val="nil"/>
          <w:left w:val="nil"/>
          <w:bottom w:val="nil"/>
          <w:right w:val="nil"/>
          <w:between w:val="nil"/>
        </w:pBdr>
        <w:tabs>
          <w:tab w:val="left" w:pos="851"/>
        </w:tabs>
        <w:spacing w:before="60"/>
        <w:ind w:left="0" w:firstLine="567"/>
        <w:jc w:val="both"/>
        <w:rPr>
          <w:color w:val="000000"/>
          <w:sz w:val="26"/>
          <w:szCs w:val="26"/>
        </w:rPr>
      </w:pPr>
      <w:r w:rsidRPr="00753289">
        <w:rPr>
          <w:color w:val="000000"/>
          <w:sz w:val="27"/>
          <w:szCs w:val="27"/>
        </w:rPr>
        <w:t>Tổng cộng 171 vị trí trụ.</w:t>
      </w:r>
    </w:p>
    <w:p w:rsidR="00B32B94" w:rsidRPr="00753289" w:rsidRDefault="00753289">
      <w:pPr>
        <w:numPr>
          <w:ilvl w:val="0"/>
          <w:numId w:val="7"/>
        </w:numPr>
        <w:pBdr>
          <w:top w:val="nil"/>
          <w:left w:val="nil"/>
          <w:bottom w:val="nil"/>
          <w:right w:val="nil"/>
          <w:between w:val="nil"/>
        </w:pBdr>
        <w:tabs>
          <w:tab w:val="left" w:pos="851"/>
        </w:tabs>
        <w:spacing w:before="60"/>
        <w:ind w:left="0" w:firstLine="567"/>
        <w:jc w:val="both"/>
        <w:rPr>
          <w:color w:val="000000"/>
          <w:sz w:val="26"/>
          <w:szCs w:val="26"/>
        </w:rPr>
      </w:pPr>
      <w:r w:rsidRPr="00753289">
        <w:rPr>
          <w:color w:val="000000"/>
          <w:sz w:val="26"/>
          <w:szCs w:val="26"/>
        </w:rPr>
        <w:t xml:space="preserve">Tổng mức đầu tư: </w:t>
      </w:r>
      <w:r w:rsidRPr="00753289">
        <w:rPr>
          <w:color w:val="000000"/>
          <w:sz w:val="27"/>
          <w:szCs w:val="27"/>
        </w:rPr>
        <w:t>231,878</w:t>
      </w:r>
      <w:r w:rsidRPr="00753289">
        <w:rPr>
          <w:color w:val="000000"/>
          <w:sz w:val="26"/>
          <w:szCs w:val="26"/>
        </w:rPr>
        <w:t xml:space="preserve"> tỷ đồng.</w:t>
      </w:r>
    </w:p>
    <w:p w:rsidR="00B32B94" w:rsidRPr="00753289" w:rsidRDefault="00753289">
      <w:pPr>
        <w:numPr>
          <w:ilvl w:val="2"/>
          <w:numId w:val="3"/>
        </w:numPr>
        <w:tabs>
          <w:tab w:val="left" w:pos="851"/>
        </w:tabs>
        <w:spacing w:before="60"/>
        <w:jc w:val="both"/>
      </w:pPr>
      <w:r w:rsidRPr="00753289">
        <w:rPr>
          <w:b/>
          <w:sz w:val="26"/>
          <w:szCs w:val="26"/>
        </w:rPr>
        <w:t>Tiến độ khởi công, đóng điện:</w:t>
      </w:r>
    </w:p>
    <w:p w:rsidR="00B32B94" w:rsidRPr="00753289" w:rsidRDefault="00753289">
      <w:pPr>
        <w:numPr>
          <w:ilvl w:val="0"/>
          <w:numId w:val="7"/>
        </w:numPr>
        <w:pBdr>
          <w:top w:val="nil"/>
          <w:left w:val="nil"/>
          <w:bottom w:val="nil"/>
          <w:right w:val="nil"/>
          <w:between w:val="nil"/>
        </w:pBdr>
        <w:tabs>
          <w:tab w:val="left" w:pos="851"/>
        </w:tabs>
        <w:spacing w:before="60"/>
        <w:ind w:left="0" w:firstLine="567"/>
        <w:jc w:val="both"/>
        <w:rPr>
          <w:color w:val="000000"/>
          <w:sz w:val="26"/>
          <w:szCs w:val="26"/>
        </w:rPr>
      </w:pPr>
      <w:r w:rsidRPr="00753289">
        <w:rPr>
          <w:color w:val="000000"/>
          <w:sz w:val="26"/>
          <w:szCs w:val="26"/>
        </w:rPr>
        <w:t xml:space="preserve">Khởi công: </w:t>
      </w:r>
      <w:r w:rsidRPr="00753289">
        <w:rPr>
          <w:color w:val="000000"/>
          <w:sz w:val="27"/>
          <w:szCs w:val="27"/>
        </w:rPr>
        <w:t>Gói 6.1 ngày 30-09-2023; Gói 6.2 ngày 30-09-2023.</w:t>
      </w:r>
    </w:p>
    <w:p w:rsidR="00B32B94" w:rsidRPr="00753289" w:rsidRDefault="00753289">
      <w:pPr>
        <w:numPr>
          <w:ilvl w:val="0"/>
          <w:numId w:val="7"/>
        </w:numPr>
        <w:pBdr>
          <w:top w:val="nil"/>
          <w:left w:val="nil"/>
          <w:bottom w:val="nil"/>
          <w:right w:val="nil"/>
          <w:between w:val="nil"/>
        </w:pBdr>
        <w:tabs>
          <w:tab w:val="left" w:pos="851"/>
        </w:tabs>
        <w:spacing w:before="60"/>
        <w:ind w:left="0" w:firstLine="567"/>
        <w:jc w:val="both"/>
        <w:rPr>
          <w:color w:val="000000"/>
          <w:sz w:val="26"/>
          <w:szCs w:val="26"/>
        </w:rPr>
      </w:pPr>
      <w:r w:rsidRPr="00753289">
        <w:rPr>
          <w:color w:val="000000"/>
          <w:sz w:val="26"/>
          <w:szCs w:val="26"/>
        </w:rPr>
        <w:t xml:space="preserve">Đóng điện: </w:t>
      </w:r>
      <w:r w:rsidR="004A12BE">
        <w:rPr>
          <w:color w:val="000000"/>
          <w:sz w:val="26"/>
          <w:szCs w:val="26"/>
          <w:lang w:val="en-US"/>
        </w:rPr>
        <w:t>Chuyển sang năm 2026.</w:t>
      </w:r>
    </w:p>
    <w:p w:rsidR="00B32B94" w:rsidRPr="00820DD2" w:rsidRDefault="00753289">
      <w:pPr>
        <w:numPr>
          <w:ilvl w:val="2"/>
          <w:numId w:val="3"/>
        </w:numPr>
        <w:tabs>
          <w:tab w:val="left" w:pos="851"/>
        </w:tabs>
        <w:spacing w:before="60"/>
        <w:jc w:val="both"/>
      </w:pPr>
      <w:r w:rsidRPr="00753289">
        <w:rPr>
          <w:b/>
          <w:sz w:val="26"/>
          <w:szCs w:val="26"/>
        </w:rPr>
        <w:t>Tình hình GPMB</w:t>
      </w:r>
      <w:r w:rsidR="00820DD2">
        <w:rPr>
          <w:b/>
          <w:sz w:val="26"/>
          <w:szCs w:val="26"/>
          <w:lang w:val="en-US"/>
        </w:rPr>
        <w:t xml:space="preserve"> trên địa bàn huyện Thuận Bắc</w:t>
      </w:r>
      <w:r w:rsidRPr="00753289">
        <w:rPr>
          <w:b/>
          <w:sz w:val="26"/>
          <w:szCs w:val="26"/>
        </w:rPr>
        <w:t>:</w:t>
      </w:r>
    </w:p>
    <w:p w:rsidR="00820DD2" w:rsidRPr="00C8152B" w:rsidRDefault="00820DD2" w:rsidP="00820DD2">
      <w:pPr>
        <w:numPr>
          <w:ilvl w:val="0"/>
          <w:numId w:val="7"/>
        </w:numPr>
        <w:pBdr>
          <w:top w:val="nil"/>
          <w:left w:val="nil"/>
          <w:bottom w:val="nil"/>
          <w:right w:val="nil"/>
          <w:between w:val="nil"/>
        </w:pBdr>
        <w:tabs>
          <w:tab w:val="left" w:pos="851"/>
        </w:tabs>
        <w:spacing w:before="60"/>
        <w:ind w:left="567" w:firstLine="0"/>
        <w:jc w:val="both"/>
        <w:rPr>
          <w:sz w:val="26"/>
          <w:szCs w:val="26"/>
          <w:lang w:val="en-US"/>
        </w:rPr>
      </w:pPr>
      <w:r w:rsidRPr="00C8152B">
        <w:rPr>
          <w:sz w:val="26"/>
          <w:szCs w:val="26"/>
          <w:lang w:val="en-US"/>
        </w:rPr>
        <w:t>Công trình có 12 vị trí trụ (từ trụ T160 đến trụ T171) đi qua địa bàn xã Bắc Phong, huyện Thuận Bắc</w:t>
      </w:r>
      <w:r w:rsidR="00C8152B">
        <w:rPr>
          <w:sz w:val="26"/>
          <w:szCs w:val="26"/>
          <w:lang w:val="en-US"/>
        </w:rPr>
        <w:t>.</w:t>
      </w:r>
    </w:p>
    <w:p w:rsidR="00780B49" w:rsidRPr="00753289" w:rsidRDefault="00780B49" w:rsidP="005A0B6B">
      <w:pPr>
        <w:pStyle w:val="ListParagraph"/>
        <w:numPr>
          <w:ilvl w:val="6"/>
          <w:numId w:val="3"/>
        </w:numPr>
        <w:pBdr>
          <w:top w:val="nil"/>
          <w:left w:val="nil"/>
          <w:bottom w:val="nil"/>
          <w:right w:val="nil"/>
          <w:between w:val="nil"/>
        </w:pBdr>
        <w:tabs>
          <w:tab w:val="left" w:pos="851"/>
        </w:tabs>
        <w:spacing w:before="60"/>
        <w:ind w:hanging="1701"/>
        <w:jc w:val="both"/>
        <w:rPr>
          <w:color w:val="000000"/>
          <w:sz w:val="26"/>
          <w:szCs w:val="26"/>
          <w:lang w:val="en-US"/>
        </w:rPr>
      </w:pPr>
      <w:r w:rsidRPr="00753289">
        <w:rPr>
          <w:color w:val="000000"/>
          <w:sz w:val="26"/>
          <w:szCs w:val="26"/>
        </w:rPr>
        <w:t>Quy hoạch và Kế hoạch sử dụng đất: Đã hoàn tất</w:t>
      </w:r>
    </w:p>
    <w:p w:rsidR="005A0B6B" w:rsidRPr="00753289" w:rsidRDefault="005A0B6B" w:rsidP="005A0B6B">
      <w:pPr>
        <w:pStyle w:val="ListParagraph"/>
        <w:numPr>
          <w:ilvl w:val="6"/>
          <w:numId w:val="3"/>
        </w:numPr>
        <w:pBdr>
          <w:top w:val="nil"/>
          <w:left w:val="nil"/>
          <w:bottom w:val="nil"/>
          <w:right w:val="nil"/>
          <w:between w:val="nil"/>
        </w:pBdr>
        <w:tabs>
          <w:tab w:val="left" w:pos="851"/>
        </w:tabs>
        <w:spacing w:before="60"/>
        <w:ind w:hanging="1701"/>
        <w:jc w:val="both"/>
        <w:rPr>
          <w:color w:val="000000"/>
          <w:sz w:val="26"/>
          <w:szCs w:val="26"/>
          <w:lang w:val="en-US"/>
        </w:rPr>
      </w:pPr>
      <w:r w:rsidRPr="00753289">
        <w:rPr>
          <w:color w:val="000000"/>
          <w:sz w:val="26"/>
          <w:szCs w:val="26"/>
          <w:lang w:val="en-US"/>
        </w:rPr>
        <w:t>Về công tác đo đạc địa chính phục vụ công tác bồi thường GPMB: Đã hoàn thành.</w:t>
      </w:r>
    </w:p>
    <w:p w:rsidR="005A0B6B" w:rsidRPr="00753289" w:rsidRDefault="005A0B6B" w:rsidP="005A0B6B">
      <w:pPr>
        <w:pStyle w:val="ListParagraph"/>
        <w:numPr>
          <w:ilvl w:val="6"/>
          <w:numId w:val="3"/>
        </w:numPr>
        <w:pBdr>
          <w:top w:val="nil"/>
          <w:left w:val="nil"/>
          <w:bottom w:val="nil"/>
          <w:right w:val="nil"/>
          <w:between w:val="nil"/>
        </w:pBdr>
        <w:tabs>
          <w:tab w:val="left" w:pos="851"/>
        </w:tabs>
        <w:spacing w:before="60"/>
        <w:ind w:hanging="1701"/>
        <w:jc w:val="both"/>
        <w:rPr>
          <w:color w:val="000000"/>
          <w:sz w:val="26"/>
          <w:szCs w:val="26"/>
          <w:lang w:val="en-US"/>
        </w:rPr>
      </w:pPr>
      <w:r w:rsidRPr="00753289">
        <w:rPr>
          <w:color w:val="000000"/>
          <w:sz w:val="26"/>
          <w:szCs w:val="26"/>
          <w:lang w:val="en-US"/>
        </w:rPr>
        <w:t xml:space="preserve">Về Thông báo </w:t>
      </w:r>
      <w:proofErr w:type="gramStart"/>
      <w:r w:rsidRPr="00753289">
        <w:rPr>
          <w:color w:val="000000"/>
          <w:sz w:val="26"/>
          <w:szCs w:val="26"/>
          <w:lang w:val="en-US"/>
        </w:rPr>
        <w:t>thu</w:t>
      </w:r>
      <w:proofErr w:type="gramEnd"/>
      <w:r w:rsidRPr="00753289">
        <w:rPr>
          <w:color w:val="000000"/>
          <w:sz w:val="26"/>
          <w:szCs w:val="26"/>
          <w:lang w:val="en-US"/>
        </w:rPr>
        <w:t xml:space="preserve"> hồi đất: Đã hoàn thành</w:t>
      </w:r>
      <w:r w:rsidR="00736130" w:rsidRPr="00753289">
        <w:rPr>
          <w:color w:val="000000"/>
          <w:sz w:val="26"/>
          <w:szCs w:val="26"/>
          <w:lang w:val="en-US"/>
        </w:rPr>
        <w:t>.</w:t>
      </w:r>
    </w:p>
    <w:p w:rsidR="005A0B6B" w:rsidRPr="00753289" w:rsidRDefault="00C8152B" w:rsidP="005A0B6B">
      <w:pPr>
        <w:pStyle w:val="ListParagraph"/>
        <w:numPr>
          <w:ilvl w:val="6"/>
          <w:numId w:val="3"/>
        </w:numPr>
        <w:pBdr>
          <w:top w:val="nil"/>
          <w:left w:val="nil"/>
          <w:bottom w:val="nil"/>
          <w:right w:val="nil"/>
          <w:between w:val="nil"/>
        </w:pBdr>
        <w:tabs>
          <w:tab w:val="left" w:pos="851"/>
        </w:tabs>
        <w:spacing w:before="60"/>
        <w:ind w:hanging="1701"/>
        <w:jc w:val="both"/>
        <w:rPr>
          <w:color w:val="000000"/>
          <w:sz w:val="26"/>
          <w:szCs w:val="26"/>
          <w:lang w:val="en-US"/>
        </w:rPr>
      </w:pPr>
      <w:r>
        <w:rPr>
          <w:color w:val="000000"/>
          <w:sz w:val="26"/>
          <w:szCs w:val="26"/>
          <w:lang w:val="en-US"/>
        </w:rPr>
        <w:t xml:space="preserve">Về Phương </w:t>
      </w:r>
      <w:proofErr w:type="gramStart"/>
      <w:r>
        <w:rPr>
          <w:color w:val="000000"/>
          <w:sz w:val="26"/>
          <w:szCs w:val="26"/>
          <w:lang w:val="en-US"/>
        </w:rPr>
        <w:t>án</w:t>
      </w:r>
      <w:proofErr w:type="gramEnd"/>
      <w:r>
        <w:rPr>
          <w:color w:val="000000"/>
          <w:sz w:val="26"/>
          <w:szCs w:val="26"/>
          <w:lang w:val="en-US"/>
        </w:rPr>
        <w:t xml:space="preserve"> bồi thường: Chưa phê duyệt</w:t>
      </w:r>
      <w:r w:rsidR="005A0B6B" w:rsidRPr="00753289">
        <w:rPr>
          <w:color w:val="000000"/>
          <w:sz w:val="26"/>
          <w:szCs w:val="26"/>
          <w:lang w:val="en-US"/>
        </w:rPr>
        <w:t>.</w:t>
      </w:r>
    </w:p>
    <w:p w:rsidR="005A0B6B" w:rsidRPr="00753289" w:rsidRDefault="005A0B6B" w:rsidP="005A0B6B">
      <w:pPr>
        <w:pStyle w:val="ListParagraph"/>
        <w:numPr>
          <w:ilvl w:val="6"/>
          <w:numId w:val="3"/>
        </w:numPr>
        <w:pBdr>
          <w:top w:val="nil"/>
          <w:left w:val="nil"/>
          <w:bottom w:val="nil"/>
          <w:right w:val="nil"/>
          <w:between w:val="nil"/>
        </w:pBdr>
        <w:tabs>
          <w:tab w:val="left" w:pos="851"/>
        </w:tabs>
        <w:spacing w:before="60"/>
        <w:ind w:hanging="1701"/>
        <w:jc w:val="both"/>
        <w:rPr>
          <w:color w:val="000000"/>
          <w:sz w:val="26"/>
          <w:szCs w:val="26"/>
          <w:lang w:val="en-US"/>
        </w:rPr>
      </w:pPr>
      <w:r w:rsidRPr="00753289">
        <w:rPr>
          <w:color w:val="000000"/>
          <w:sz w:val="26"/>
          <w:szCs w:val="26"/>
          <w:lang w:val="en-US"/>
        </w:rPr>
        <w:t xml:space="preserve">Về kiểm đếm: </w:t>
      </w:r>
      <w:r w:rsidR="00C8152B">
        <w:rPr>
          <w:color w:val="000000"/>
          <w:sz w:val="26"/>
          <w:szCs w:val="26"/>
          <w:lang w:val="en-US"/>
        </w:rPr>
        <w:t>Chưa thực hiện</w:t>
      </w:r>
      <w:r w:rsidRPr="00753289">
        <w:rPr>
          <w:color w:val="000000"/>
          <w:sz w:val="26"/>
          <w:szCs w:val="26"/>
          <w:lang w:val="en-US"/>
        </w:rPr>
        <w:t>.</w:t>
      </w:r>
    </w:p>
    <w:p w:rsidR="005A0B6B" w:rsidRPr="00753289" w:rsidRDefault="005A0B6B" w:rsidP="005A0B6B">
      <w:pPr>
        <w:pStyle w:val="ListParagraph"/>
        <w:numPr>
          <w:ilvl w:val="6"/>
          <w:numId w:val="3"/>
        </w:numPr>
        <w:pBdr>
          <w:top w:val="nil"/>
          <w:left w:val="nil"/>
          <w:bottom w:val="nil"/>
          <w:right w:val="nil"/>
          <w:between w:val="nil"/>
        </w:pBdr>
        <w:tabs>
          <w:tab w:val="left" w:pos="851"/>
        </w:tabs>
        <w:spacing w:before="60"/>
        <w:ind w:hanging="1701"/>
        <w:jc w:val="both"/>
        <w:rPr>
          <w:color w:val="000000"/>
          <w:sz w:val="26"/>
          <w:szCs w:val="26"/>
          <w:lang w:val="en-US"/>
        </w:rPr>
      </w:pPr>
      <w:r w:rsidRPr="00753289">
        <w:rPr>
          <w:color w:val="000000"/>
          <w:sz w:val="26"/>
          <w:szCs w:val="26"/>
          <w:lang w:val="en-US"/>
        </w:rPr>
        <w:t xml:space="preserve">Về tình hình chi trả tiền bồi thường: </w:t>
      </w:r>
      <w:r w:rsidR="00C8152B">
        <w:rPr>
          <w:color w:val="000000"/>
          <w:sz w:val="26"/>
          <w:szCs w:val="26"/>
          <w:lang w:val="en-US"/>
        </w:rPr>
        <w:t>Chưa chi trả.</w:t>
      </w:r>
    </w:p>
    <w:p w:rsidR="005A0B6B" w:rsidRPr="00753289" w:rsidRDefault="00736130" w:rsidP="00736130">
      <w:pPr>
        <w:pStyle w:val="ListParagraph"/>
        <w:numPr>
          <w:ilvl w:val="6"/>
          <w:numId w:val="3"/>
        </w:numPr>
        <w:pBdr>
          <w:top w:val="nil"/>
          <w:left w:val="nil"/>
          <w:bottom w:val="nil"/>
          <w:right w:val="nil"/>
          <w:between w:val="nil"/>
        </w:pBdr>
        <w:tabs>
          <w:tab w:val="left" w:pos="851"/>
        </w:tabs>
        <w:spacing w:before="60"/>
        <w:ind w:hanging="1701"/>
        <w:jc w:val="both"/>
        <w:rPr>
          <w:color w:val="000000"/>
          <w:sz w:val="26"/>
          <w:szCs w:val="26"/>
        </w:rPr>
      </w:pPr>
      <w:r w:rsidRPr="00753289">
        <w:rPr>
          <w:color w:val="000000"/>
          <w:sz w:val="26"/>
          <w:szCs w:val="26"/>
          <w:lang w:val="en-US"/>
        </w:rPr>
        <w:t>Về bàn giao mặt bằng:</w:t>
      </w:r>
      <w:r w:rsidR="00C8152B">
        <w:rPr>
          <w:color w:val="000000"/>
          <w:sz w:val="26"/>
          <w:szCs w:val="26"/>
          <w:lang w:val="en-US"/>
        </w:rPr>
        <w:t xml:space="preserve"> Chưa bàn giao.</w:t>
      </w:r>
    </w:p>
    <w:p w:rsidR="00B32B94" w:rsidRDefault="00753289" w:rsidP="00C8152B">
      <w:pPr>
        <w:tabs>
          <w:tab w:val="left" w:pos="851"/>
        </w:tabs>
        <w:spacing w:before="60"/>
        <w:ind w:left="567"/>
        <w:jc w:val="both"/>
        <w:rPr>
          <w:b/>
          <w:sz w:val="26"/>
          <w:szCs w:val="26"/>
        </w:rPr>
      </w:pPr>
      <w:bookmarkStart w:id="2" w:name="_1fob9te" w:colFirst="0" w:colLast="0"/>
      <w:bookmarkEnd w:id="2"/>
      <w:r w:rsidRPr="00753289">
        <w:rPr>
          <w:b/>
          <w:sz w:val="26"/>
          <w:szCs w:val="26"/>
        </w:rPr>
        <w:lastRenderedPageBreak/>
        <w:t>Tình hình thi công công trình:</w:t>
      </w:r>
    </w:p>
    <w:p w:rsidR="00C8152B" w:rsidRPr="00C8152B" w:rsidRDefault="00C8152B" w:rsidP="004A1759">
      <w:pPr>
        <w:pBdr>
          <w:top w:val="nil"/>
          <w:left w:val="nil"/>
          <w:bottom w:val="nil"/>
          <w:right w:val="nil"/>
          <w:between w:val="nil"/>
        </w:pBdr>
        <w:tabs>
          <w:tab w:val="left" w:pos="851"/>
        </w:tabs>
        <w:spacing w:before="60"/>
        <w:ind w:left="567"/>
        <w:jc w:val="both"/>
        <w:rPr>
          <w:sz w:val="26"/>
          <w:szCs w:val="26"/>
          <w:lang w:val="en-US"/>
        </w:rPr>
      </w:pPr>
      <w:bookmarkStart w:id="3" w:name="_GoBack"/>
      <w:bookmarkEnd w:id="3"/>
      <w:r w:rsidRPr="00C8152B">
        <w:rPr>
          <w:sz w:val="26"/>
          <w:szCs w:val="26"/>
          <w:lang w:val="en-US"/>
        </w:rPr>
        <w:t>Trên địa bàn huyện Thuận Bắc (12 vị trí): Chưa thi công.</w:t>
      </w:r>
    </w:p>
    <w:p w:rsidR="00B32B94" w:rsidRPr="00C8152B" w:rsidRDefault="00753289">
      <w:pPr>
        <w:numPr>
          <w:ilvl w:val="0"/>
          <w:numId w:val="6"/>
        </w:numPr>
        <w:pBdr>
          <w:top w:val="nil"/>
          <w:left w:val="nil"/>
          <w:bottom w:val="nil"/>
          <w:right w:val="nil"/>
          <w:between w:val="nil"/>
        </w:pBdr>
        <w:tabs>
          <w:tab w:val="left" w:pos="851"/>
        </w:tabs>
        <w:spacing w:before="60"/>
        <w:ind w:firstLine="567"/>
        <w:jc w:val="both"/>
        <w:rPr>
          <w:color w:val="0D0D0D" w:themeColor="text1" w:themeTint="F2"/>
        </w:rPr>
      </w:pPr>
      <w:r w:rsidRPr="00C8152B">
        <w:rPr>
          <w:color w:val="0D0D0D" w:themeColor="text1" w:themeTint="F2"/>
          <w:sz w:val="26"/>
          <w:szCs w:val="26"/>
          <w:u w:val="single"/>
        </w:rPr>
        <w:t>Gói 6.1</w:t>
      </w:r>
      <w:r w:rsidRPr="00C8152B">
        <w:rPr>
          <w:color w:val="0D0D0D" w:themeColor="text1" w:themeTint="F2"/>
          <w:sz w:val="26"/>
          <w:szCs w:val="26"/>
        </w:rPr>
        <w:t>:</w:t>
      </w:r>
    </w:p>
    <w:p w:rsidR="00B32B94" w:rsidRPr="00C8152B" w:rsidRDefault="00753289">
      <w:pPr>
        <w:numPr>
          <w:ilvl w:val="0"/>
          <w:numId w:val="7"/>
        </w:numPr>
        <w:pBdr>
          <w:top w:val="nil"/>
          <w:left w:val="nil"/>
          <w:bottom w:val="nil"/>
          <w:right w:val="nil"/>
          <w:between w:val="nil"/>
        </w:pBdr>
        <w:tabs>
          <w:tab w:val="left" w:pos="851"/>
        </w:tabs>
        <w:spacing w:before="60"/>
        <w:ind w:left="0" w:firstLine="567"/>
        <w:jc w:val="both"/>
        <w:rPr>
          <w:color w:val="0D0D0D" w:themeColor="text1" w:themeTint="F2"/>
          <w:sz w:val="26"/>
          <w:szCs w:val="26"/>
        </w:rPr>
      </w:pPr>
      <w:r w:rsidRPr="00C8152B">
        <w:rPr>
          <w:color w:val="0D0D0D" w:themeColor="text1" w:themeTint="F2"/>
          <w:sz w:val="25"/>
          <w:szCs w:val="25"/>
        </w:rPr>
        <w:t>Khởi công ngày 30/09/2023.</w:t>
      </w:r>
    </w:p>
    <w:p w:rsidR="00B32B94" w:rsidRPr="00C8152B" w:rsidRDefault="00253F9F" w:rsidP="00253F9F">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rPr>
        <w:t>Đã bàn giao: 70/75 vị trí.</w:t>
      </w:r>
    </w:p>
    <w:p w:rsidR="00B32B94" w:rsidRPr="00C8152B" w:rsidRDefault="00753289">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bookmarkStart w:id="4" w:name="_3znysh7" w:colFirst="0" w:colLast="0"/>
      <w:bookmarkEnd w:id="4"/>
      <w:r w:rsidRPr="00C8152B">
        <w:rPr>
          <w:color w:val="0D0D0D" w:themeColor="text1" w:themeTint="F2"/>
          <w:sz w:val="26"/>
          <w:szCs w:val="26"/>
        </w:rPr>
        <w:t>Các vị trí không trùng tim (3</w:t>
      </w:r>
      <w:r w:rsidR="00A20216" w:rsidRPr="00C8152B">
        <w:rPr>
          <w:color w:val="0D0D0D" w:themeColor="text1" w:themeTint="F2"/>
          <w:sz w:val="26"/>
          <w:szCs w:val="26"/>
        </w:rPr>
        <w:t>3</w:t>
      </w:r>
      <w:r w:rsidRPr="00C8152B">
        <w:rPr>
          <w:color w:val="0D0D0D" w:themeColor="text1" w:themeTint="F2"/>
          <w:sz w:val="26"/>
          <w:szCs w:val="26"/>
        </w:rPr>
        <w:t xml:space="preserve"> VT): 1, 6, 7, 8, </w:t>
      </w:r>
      <w:r w:rsidR="00A20216" w:rsidRPr="00C8152B">
        <w:rPr>
          <w:color w:val="0D0D0D" w:themeColor="text1" w:themeTint="F2"/>
          <w:sz w:val="26"/>
          <w:szCs w:val="26"/>
          <w:lang w:val="en-US"/>
        </w:rPr>
        <w:t xml:space="preserve">9, </w:t>
      </w:r>
      <w:r w:rsidRPr="00C8152B">
        <w:rPr>
          <w:color w:val="0D0D0D" w:themeColor="text1" w:themeTint="F2"/>
          <w:sz w:val="26"/>
          <w:szCs w:val="26"/>
        </w:rPr>
        <w:t xml:space="preserve">10, </w:t>
      </w:r>
      <w:r w:rsidRPr="00C8152B">
        <w:rPr>
          <w:color w:val="0D0D0D" w:themeColor="text1" w:themeTint="F2"/>
          <w:sz w:val="26"/>
          <w:szCs w:val="26"/>
          <w:u w:val="single"/>
        </w:rPr>
        <w:t>12</w:t>
      </w:r>
      <w:r w:rsidRPr="00C8152B">
        <w:rPr>
          <w:color w:val="0D0D0D" w:themeColor="text1" w:themeTint="F2"/>
          <w:sz w:val="26"/>
          <w:szCs w:val="26"/>
        </w:rPr>
        <w:t xml:space="preserve">, 13, </w:t>
      </w:r>
      <w:r w:rsidRPr="00C8152B">
        <w:rPr>
          <w:color w:val="0D0D0D" w:themeColor="text1" w:themeTint="F2"/>
          <w:sz w:val="26"/>
          <w:szCs w:val="26"/>
          <w:u w:val="single"/>
        </w:rPr>
        <w:t>26</w:t>
      </w:r>
      <w:r w:rsidRPr="00C8152B">
        <w:rPr>
          <w:color w:val="0D0D0D" w:themeColor="text1" w:themeTint="F2"/>
          <w:sz w:val="26"/>
          <w:szCs w:val="26"/>
        </w:rPr>
        <w:t xml:space="preserve">, 28, 30, 34, 35 (sát trụ hiện hữu), 36, 37 (sát trụ hiện hữu), 38 (sát trụ hiện hữu), 39 (sát trụ hiện hữu), 41, 42 (sát trụ hiện hữu), 43 (sát trụ hiện hữu), 44, </w:t>
      </w:r>
      <w:r w:rsidRPr="00C8152B">
        <w:rPr>
          <w:color w:val="0D0D0D" w:themeColor="text1" w:themeTint="F2"/>
          <w:sz w:val="26"/>
          <w:szCs w:val="26"/>
          <w:u w:val="single"/>
        </w:rPr>
        <w:t>46</w:t>
      </w:r>
      <w:r w:rsidRPr="00C8152B">
        <w:rPr>
          <w:color w:val="0D0D0D" w:themeColor="text1" w:themeTint="F2"/>
          <w:sz w:val="26"/>
          <w:szCs w:val="26"/>
        </w:rPr>
        <w:t xml:space="preserve">, 47, 48, 50, 53, </w:t>
      </w:r>
      <w:r w:rsidRPr="00C8152B">
        <w:rPr>
          <w:color w:val="0D0D0D" w:themeColor="text1" w:themeTint="F2"/>
          <w:sz w:val="26"/>
          <w:szCs w:val="26"/>
          <w:u w:val="single"/>
        </w:rPr>
        <w:t>56</w:t>
      </w:r>
      <w:r w:rsidRPr="00C8152B">
        <w:rPr>
          <w:color w:val="0D0D0D" w:themeColor="text1" w:themeTint="F2"/>
          <w:sz w:val="26"/>
          <w:szCs w:val="26"/>
        </w:rPr>
        <w:t xml:space="preserve">, </w:t>
      </w:r>
      <w:r w:rsidRPr="00C8152B">
        <w:rPr>
          <w:color w:val="0D0D0D" w:themeColor="text1" w:themeTint="F2"/>
          <w:sz w:val="26"/>
          <w:szCs w:val="26"/>
          <w:u w:val="single"/>
        </w:rPr>
        <w:t>58</w:t>
      </w:r>
      <w:r w:rsidRPr="00C8152B">
        <w:rPr>
          <w:color w:val="0D0D0D" w:themeColor="text1" w:themeTint="F2"/>
          <w:sz w:val="26"/>
          <w:szCs w:val="26"/>
        </w:rPr>
        <w:t>, 60, 62, 65, 67, 73</w:t>
      </w:r>
      <w:r w:rsidR="00A20216" w:rsidRPr="00C8152B">
        <w:rPr>
          <w:color w:val="0D0D0D" w:themeColor="text1" w:themeTint="F2"/>
          <w:sz w:val="26"/>
          <w:szCs w:val="26"/>
        </w:rPr>
        <w:t>.</w:t>
      </w:r>
    </w:p>
    <w:p w:rsidR="00B32B94" w:rsidRPr="00C8152B" w:rsidRDefault="00753289">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rPr>
        <w:t>Các vị trí trùng tim (42 VT): 2, 3, 4, 5, 11, 14, 15, 16, 17, 18, 19, 20, 21, 22, 23, 24, 25, 27, 29, 31, 32, 33, 40, 45, 49, 51, 52, 54, 55, 57, 59, 61, 63, 64, 66, 68, 69, 70, 71, 72, 74, 75.</w:t>
      </w:r>
    </w:p>
    <w:p w:rsidR="00B32B94" w:rsidRPr="00C8152B" w:rsidRDefault="00253F9F">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lang w:val="en-US"/>
        </w:rPr>
        <w:t>Vị</w:t>
      </w:r>
      <w:r w:rsidR="00753289" w:rsidRPr="00C8152B">
        <w:rPr>
          <w:color w:val="0D0D0D" w:themeColor="text1" w:themeTint="F2"/>
          <w:sz w:val="26"/>
          <w:szCs w:val="26"/>
        </w:rPr>
        <w:t xml:space="preserve"> trí </w:t>
      </w:r>
      <w:r w:rsidRPr="00C8152B">
        <w:rPr>
          <w:color w:val="0D0D0D" w:themeColor="text1" w:themeTint="F2"/>
          <w:sz w:val="26"/>
          <w:szCs w:val="26"/>
          <w:lang w:val="en-US"/>
        </w:rPr>
        <w:t xml:space="preserve">12 </w:t>
      </w:r>
      <w:r w:rsidR="00753289" w:rsidRPr="00C8152B">
        <w:rPr>
          <w:color w:val="0D0D0D" w:themeColor="text1" w:themeTint="F2"/>
          <w:sz w:val="26"/>
          <w:szCs w:val="26"/>
        </w:rPr>
        <w:t>vướng đá chưa thi công.</w:t>
      </w:r>
    </w:p>
    <w:p w:rsidR="00B32B94" w:rsidRPr="00C8152B" w:rsidRDefault="00753289" w:rsidP="00A20216">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rPr>
        <w:t xml:space="preserve">Đã thi công hoàn tất: </w:t>
      </w:r>
      <w:r w:rsidR="00A20216" w:rsidRPr="00C8152B">
        <w:rPr>
          <w:color w:val="0D0D0D" w:themeColor="text1" w:themeTint="F2"/>
          <w:sz w:val="26"/>
          <w:szCs w:val="26"/>
        </w:rPr>
        <w:t>19</w:t>
      </w:r>
      <w:r w:rsidRPr="00C8152B">
        <w:rPr>
          <w:color w:val="0D0D0D" w:themeColor="text1" w:themeTint="F2"/>
          <w:sz w:val="26"/>
          <w:szCs w:val="26"/>
        </w:rPr>
        <w:t>/75 (</w:t>
      </w:r>
      <w:r w:rsidR="00A20216" w:rsidRPr="00C8152B">
        <w:rPr>
          <w:color w:val="0D0D0D" w:themeColor="text1" w:themeTint="F2"/>
          <w:sz w:val="25"/>
          <w:szCs w:val="25"/>
        </w:rPr>
        <w:t xml:space="preserve">VT06, VT07, VT08, VT09, VT10, VT28, VT30, VT34, VT36, VT40, </w:t>
      </w:r>
      <w:r w:rsidR="00A20216" w:rsidRPr="00C8152B">
        <w:rPr>
          <w:color w:val="0D0D0D" w:themeColor="text1" w:themeTint="F2"/>
          <w:sz w:val="26"/>
          <w:szCs w:val="26"/>
        </w:rPr>
        <w:t>VT44</w:t>
      </w:r>
      <w:r w:rsidR="00A20216" w:rsidRPr="00C8152B">
        <w:rPr>
          <w:color w:val="0D0D0D" w:themeColor="text1" w:themeTint="F2"/>
          <w:sz w:val="25"/>
          <w:szCs w:val="25"/>
        </w:rPr>
        <w:t>, VT47, VT48, VT53; VT62, VT64, VT65, VT67, VT73</w:t>
      </w:r>
      <w:r w:rsidRPr="00C8152B">
        <w:rPr>
          <w:color w:val="0D0D0D" w:themeColor="text1" w:themeTint="F2"/>
          <w:sz w:val="25"/>
          <w:szCs w:val="25"/>
        </w:rPr>
        <w:t>)</w:t>
      </w:r>
      <w:r w:rsidRPr="00C8152B">
        <w:rPr>
          <w:color w:val="0D0D0D" w:themeColor="text1" w:themeTint="F2"/>
          <w:sz w:val="26"/>
          <w:szCs w:val="26"/>
        </w:rPr>
        <w:t>.</w:t>
      </w:r>
    </w:p>
    <w:p w:rsidR="00B32B94" w:rsidRPr="00C8152B" w:rsidRDefault="00753289">
      <w:pPr>
        <w:numPr>
          <w:ilvl w:val="0"/>
          <w:numId w:val="7"/>
        </w:numPr>
        <w:pBdr>
          <w:top w:val="nil"/>
          <w:left w:val="nil"/>
          <w:bottom w:val="nil"/>
          <w:right w:val="nil"/>
          <w:between w:val="nil"/>
        </w:pBdr>
        <w:tabs>
          <w:tab w:val="left" w:pos="851"/>
        </w:tabs>
        <w:spacing w:before="60"/>
        <w:ind w:left="0" w:firstLine="567"/>
        <w:jc w:val="both"/>
        <w:rPr>
          <w:color w:val="0D0D0D" w:themeColor="text1" w:themeTint="F2"/>
          <w:sz w:val="26"/>
          <w:szCs w:val="26"/>
        </w:rPr>
      </w:pPr>
      <w:r w:rsidRPr="00C8152B">
        <w:rPr>
          <w:color w:val="0D0D0D" w:themeColor="text1" w:themeTint="F2"/>
          <w:sz w:val="26"/>
          <w:szCs w:val="26"/>
        </w:rPr>
        <w:t>Dựng trụ: 00/75.</w:t>
      </w:r>
    </w:p>
    <w:p w:rsidR="00B32B94" w:rsidRPr="00C8152B" w:rsidRDefault="00753289">
      <w:pPr>
        <w:numPr>
          <w:ilvl w:val="0"/>
          <w:numId w:val="7"/>
        </w:numPr>
        <w:pBdr>
          <w:top w:val="nil"/>
          <w:left w:val="nil"/>
          <w:bottom w:val="nil"/>
          <w:right w:val="nil"/>
          <w:between w:val="nil"/>
        </w:pBdr>
        <w:tabs>
          <w:tab w:val="left" w:pos="851"/>
        </w:tabs>
        <w:spacing w:before="60"/>
        <w:ind w:left="0" w:firstLine="567"/>
        <w:jc w:val="both"/>
        <w:rPr>
          <w:color w:val="0D0D0D" w:themeColor="text1" w:themeTint="F2"/>
          <w:sz w:val="26"/>
          <w:szCs w:val="26"/>
        </w:rPr>
      </w:pPr>
      <w:r w:rsidRPr="00C8152B">
        <w:rPr>
          <w:color w:val="0D0D0D" w:themeColor="text1" w:themeTint="F2"/>
          <w:sz w:val="26"/>
          <w:szCs w:val="26"/>
        </w:rPr>
        <w:t>Kéo dây: 0/123.84 km.</w:t>
      </w:r>
    </w:p>
    <w:p w:rsidR="00B32B94" w:rsidRPr="00C8152B" w:rsidRDefault="00753289">
      <w:pPr>
        <w:numPr>
          <w:ilvl w:val="0"/>
          <w:numId w:val="6"/>
        </w:numPr>
        <w:pBdr>
          <w:top w:val="nil"/>
          <w:left w:val="nil"/>
          <w:bottom w:val="nil"/>
          <w:right w:val="nil"/>
          <w:between w:val="nil"/>
        </w:pBdr>
        <w:tabs>
          <w:tab w:val="left" w:pos="851"/>
        </w:tabs>
        <w:spacing w:before="60"/>
        <w:ind w:firstLine="567"/>
        <w:jc w:val="both"/>
        <w:rPr>
          <w:color w:val="0D0D0D" w:themeColor="text1" w:themeTint="F2"/>
        </w:rPr>
      </w:pPr>
      <w:r w:rsidRPr="00C8152B">
        <w:rPr>
          <w:color w:val="0D0D0D" w:themeColor="text1" w:themeTint="F2"/>
          <w:sz w:val="26"/>
          <w:szCs w:val="26"/>
          <w:u w:val="single"/>
        </w:rPr>
        <w:t>Gói 6.2</w:t>
      </w:r>
      <w:r w:rsidRPr="00C8152B">
        <w:rPr>
          <w:color w:val="0D0D0D" w:themeColor="text1" w:themeTint="F2"/>
          <w:sz w:val="26"/>
          <w:szCs w:val="26"/>
        </w:rPr>
        <w:t xml:space="preserve">: </w:t>
      </w:r>
    </w:p>
    <w:p w:rsidR="00B32B94" w:rsidRPr="00C8152B" w:rsidRDefault="00753289">
      <w:pPr>
        <w:numPr>
          <w:ilvl w:val="0"/>
          <w:numId w:val="7"/>
        </w:numPr>
        <w:pBdr>
          <w:top w:val="nil"/>
          <w:left w:val="nil"/>
          <w:bottom w:val="nil"/>
          <w:right w:val="nil"/>
          <w:between w:val="nil"/>
        </w:pBdr>
        <w:tabs>
          <w:tab w:val="left" w:pos="851"/>
        </w:tabs>
        <w:spacing w:before="60"/>
        <w:ind w:left="0" w:firstLine="567"/>
        <w:jc w:val="both"/>
        <w:rPr>
          <w:color w:val="0D0D0D" w:themeColor="text1" w:themeTint="F2"/>
          <w:sz w:val="26"/>
          <w:szCs w:val="26"/>
        </w:rPr>
      </w:pPr>
      <w:r w:rsidRPr="00C8152B">
        <w:rPr>
          <w:color w:val="0D0D0D" w:themeColor="text1" w:themeTint="F2"/>
          <w:sz w:val="25"/>
          <w:szCs w:val="25"/>
        </w:rPr>
        <w:t>Khởi công ngày 30/09/2023.</w:t>
      </w:r>
    </w:p>
    <w:p w:rsidR="00B32B94" w:rsidRPr="00C8152B" w:rsidRDefault="00753289">
      <w:pPr>
        <w:numPr>
          <w:ilvl w:val="0"/>
          <w:numId w:val="7"/>
        </w:numPr>
        <w:pBdr>
          <w:top w:val="nil"/>
          <w:left w:val="nil"/>
          <w:bottom w:val="nil"/>
          <w:right w:val="nil"/>
          <w:between w:val="nil"/>
        </w:pBdr>
        <w:tabs>
          <w:tab w:val="left" w:pos="851"/>
        </w:tabs>
        <w:spacing w:before="60"/>
        <w:ind w:left="0" w:firstLine="567"/>
        <w:jc w:val="both"/>
        <w:rPr>
          <w:color w:val="0D0D0D" w:themeColor="text1" w:themeTint="F2"/>
          <w:sz w:val="26"/>
          <w:szCs w:val="26"/>
        </w:rPr>
      </w:pPr>
      <w:r w:rsidRPr="00C8152B">
        <w:rPr>
          <w:color w:val="0D0D0D" w:themeColor="text1" w:themeTint="F2"/>
          <w:sz w:val="26"/>
          <w:szCs w:val="26"/>
        </w:rPr>
        <w:t>Tổng 96 VT, đã có sẵn các móng: 81, 140, 141; còn lại 93 VT.</w:t>
      </w:r>
    </w:p>
    <w:p w:rsidR="00B32B94" w:rsidRPr="00C8152B" w:rsidRDefault="00753289">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rPr>
        <w:t xml:space="preserve">Đã bàn giao: 69/93, còn lại 24 vị trí: </w:t>
      </w:r>
    </w:p>
    <w:p w:rsidR="00B32B94" w:rsidRPr="00C8152B" w:rsidRDefault="00753289">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rPr>
        <w:t xml:space="preserve">Các vị trí không trùng tim (60VT): 77 ,78, 79, 80, </w:t>
      </w:r>
      <w:r w:rsidRPr="00C8152B">
        <w:rPr>
          <w:color w:val="0D0D0D" w:themeColor="text1" w:themeTint="F2"/>
          <w:sz w:val="26"/>
          <w:szCs w:val="26"/>
          <w:u w:val="single"/>
        </w:rPr>
        <w:t>82, 83, 84, 85, 87</w:t>
      </w:r>
      <w:r w:rsidRPr="00C8152B">
        <w:rPr>
          <w:color w:val="0D0D0D" w:themeColor="text1" w:themeTint="F2"/>
          <w:sz w:val="26"/>
          <w:szCs w:val="26"/>
        </w:rPr>
        <w:t xml:space="preserve">, </w:t>
      </w:r>
      <w:r w:rsidRPr="00C8152B">
        <w:rPr>
          <w:i/>
          <w:color w:val="0D0D0D" w:themeColor="text1" w:themeTint="F2"/>
          <w:sz w:val="26"/>
          <w:szCs w:val="26"/>
        </w:rPr>
        <w:t>88</w:t>
      </w:r>
      <w:r w:rsidRPr="00C8152B">
        <w:rPr>
          <w:color w:val="0D0D0D" w:themeColor="text1" w:themeTint="F2"/>
          <w:sz w:val="26"/>
          <w:szCs w:val="26"/>
        </w:rPr>
        <w:t xml:space="preserve">, 92, </w:t>
      </w:r>
      <w:r w:rsidRPr="00C8152B">
        <w:rPr>
          <w:i/>
          <w:color w:val="0D0D0D" w:themeColor="text1" w:themeTint="F2"/>
          <w:sz w:val="26"/>
          <w:szCs w:val="26"/>
        </w:rPr>
        <w:t>94</w:t>
      </w:r>
      <w:r w:rsidRPr="00C8152B">
        <w:rPr>
          <w:color w:val="0D0D0D" w:themeColor="text1" w:themeTint="F2"/>
          <w:sz w:val="26"/>
          <w:szCs w:val="26"/>
        </w:rPr>
        <w:t xml:space="preserve">, 95, 97, 100, </w:t>
      </w:r>
      <w:r w:rsidRPr="00C8152B">
        <w:rPr>
          <w:i/>
          <w:color w:val="0D0D0D" w:themeColor="text1" w:themeTint="F2"/>
          <w:sz w:val="26"/>
          <w:szCs w:val="26"/>
        </w:rPr>
        <w:t>102</w:t>
      </w:r>
      <w:r w:rsidRPr="00C8152B">
        <w:rPr>
          <w:color w:val="0D0D0D" w:themeColor="text1" w:themeTint="F2"/>
          <w:sz w:val="26"/>
          <w:szCs w:val="26"/>
        </w:rPr>
        <w:t xml:space="preserve">, 103, 105, 107, 109, </w:t>
      </w:r>
      <w:r w:rsidRPr="00C8152B">
        <w:rPr>
          <w:color w:val="0D0D0D" w:themeColor="text1" w:themeTint="F2"/>
          <w:sz w:val="26"/>
          <w:szCs w:val="26"/>
          <w:u w:val="single"/>
        </w:rPr>
        <w:t>112</w:t>
      </w:r>
      <w:r w:rsidRPr="00C8152B">
        <w:rPr>
          <w:color w:val="0D0D0D" w:themeColor="text1" w:themeTint="F2"/>
          <w:sz w:val="26"/>
          <w:szCs w:val="26"/>
        </w:rPr>
        <w:t xml:space="preserve">, </w:t>
      </w:r>
      <w:r w:rsidRPr="00C8152B">
        <w:rPr>
          <w:i/>
          <w:color w:val="0D0D0D" w:themeColor="text1" w:themeTint="F2"/>
          <w:sz w:val="26"/>
          <w:szCs w:val="26"/>
        </w:rPr>
        <w:t>115</w:t>
      </w:r>
      <w:r w:rsidRPr="00C8152B">
        <w:rPr>
          <w:color w:val="0D0D0D" w:themeColor="text1" w:themeTint="F2"/>
          <w:sz w:val="26"/>
          <w:szCs w:val="26"/>
        </w:rPr>
        <w:t xml:space="preserve">, 118, 119, </w:t>
      </w:r>
      <w:r w:rsidRPr="00C8152B">
        <w:rPr>
          <w:i/>
          <w:color w:val="0D0D0D" w:themeColor="text1" w:themeTint="F2"/>
          <w:sz w:val="26"/>
          <w:szCs w:val="26"/>
        </w:rPr>
        <w:t>121</w:t>
      </w:r>
      <w:r w:rsidRPr="00C8152B">
        <w:rPr>
          <w:color w:val="0D0D0D" w:themeColor="text1" w:themeTint="F2"/>
          <w:sz w:val="26"/>
          <w:szCs w:val="26"/>
        </w:rPr>
        <w:t xml:space="preserve">, 123, 125, 127, </w:t>
      </w:r>
      <w:r w:rsidRPr="00C8152B">
        <w:rPr>
          <w:i/>
          <w:color w:val="0D0D0D" w:themeColor="text1" w:themeTint="F2"/>
          <w:sz w:val="26"/>
          <w:szCs w:val="26"/>
        </w:rPr>
        <w:t>128</w:t>
      </w:r>
      <w:r w:rsidRPr="00C8152B">
        <w:rPr>
          <w:color w:val="0D0D0D" w:themeColor="text1" w:themeTint="F2"/>
          <w:sz w:val="26"/>
          <w:szCs w:val="26"/>
        </w:rPr>
        <w:t xml:space="preserve">, 129, 130, </w:t>
      </w:r>
      <w:r w:rsidRPr="00C8152B">
        <w:rPr>
          <w:i/>
          <w:color w:val="0D0D0D" w:themeColor="text1" w:themeTint="F2"/>
          <w:sz w:val="26"/>
          <w:szCs w:val="26"/>
        </w:rPr>
        <w:t>131</w:t>
      </w:r>
      <w:r w:rsidRPr="00C8152B">
        <w:rPr>
          <w:color w:val="0D0D0D" w:themeColor="text1" w:themeTint="F2"/>
          <w:sz w:val="26"/>
          <w:szCs w:val="26"/>
        </w:rPr>
        <w:t xml:space="preserve">, </w:t>
      </w:r>
      <w:r w:rsidRPr="00C8152B">
        <w:rPr>
          <w:i/>
          <w:color w:val="0D0D0D" w:themeColor="text1" w:themeTint="F2"/>
          <w:sz w:val="26"/>
          <w:szCs w:val="26"/>
        </w:rPr>
        <w:t>132</w:t>
      </w:r>
      <w:r w:rsidRPr="00C8152B">
        <w:rPr>
          <w:color w:val="0D0D0D" w:themeColor="text1" w:themeTint="F2"/>
          <w:sz w:val="26"/>
          <w:szCs w:val="26"/>
        </w:rPr>
        <w:t xml:space="preserve">, 133, 134, </w:t>
      </w:r>
      <w:r w:rsidRPr="00C8152B">
        <w:rPr>
          <w:i/>
          <w:color w:val="0D0D0D" w:themeColor="text1" w:themeTint="F2"/>
          <w:sz w:val="26"/>
          <w:szCs w:val="26"/>
        </w:rPr>
        <w:t>137</w:t>
      </w:r>
      <w:r w:rsidRPr="00C8152B">
        <w:rPr>
          <w:color w:val="0D0D0D" w:themeColor="text1" w:themeTint="F2"/>
          <w:sz w:val="26"/>
          <w:szCs w:val="26"/>
        </w:rPr>
        <w:t>, 138, 139, 142, 143, 144, 145, 146, 147, 149, 150, 151, 152, 154, 155, 156, 157, 158, 159, 160, 162, 163, 164, 167, 168, 170.</w:t>
      </w:r>
    </w:p>
    <w:p w:rsidR="00B32B94" w:rsidRPr="00C8152B" w:rsidRDefault="00753289">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rPr>
        <w:t xml:space="preserve">Các vị trí trùng tim (33VT): 76, </w:t>
      </w:r>
      <w:r w:rsidRPr="00C8152B">
        <w:rPr>
          <w:color w:val="0D0D0D" w:themeColor="text1" w:themeTint="F2"/>
          <w:sz w:val="26"/>
          <w:szCs w:val="26"/>
          <w:u w:val="single"/>
        </w:rPr>
        <w:t>86</w:t>
      </w:r>
      <w:r w:rsidRPr="00C8152B">
        <w:rPr>
          <w:color w:val="0D0D0D" w:themeColor="text1" w:themeTint="F2"/>
          <w:sz w:val="26"/>
          <w:szCs w:val="26"/>
        </w:rPr>
        <w:t xml:space="preserve">, 89, 90, 91, </w:t>
      </w:r>
      <w:r w:rsidRPr="00C8152B">
        <w:rPr>
          <w:i/>
          <w:color w:val="0D0D0D" w:themeColor="text1" w:themeTint="F2"/>
          <w:sz w:val="26"/>
          <w:szCs w:val="26"/>
        </w:rPr>
        <w:t>93</w:t>
      </w:r>
      <w:r w:rsidRPr="00C8152B">
        <w:rPr>
          <w:color w:val="0D0D0D" w:themeColor="text1" w:themeTint="F2"/>
          <w:sz w:val="26"/>
          <w:szCs w:val="26"/>
        </w:rPr>
        <w:t xml:space="preserve">, 96, 98, 99, 100, 101, </w:t>
      </w:r>
      <w:r w:rsidRPr="00C8152B">
        <w:rPr>
          <w:color w:val="0D0D0D" w:themeColor="text1" w:themeTint="F2"/>
          <w:sz w:val="26"/>
          <w:szCs w:val="26"/>
          <w:u w:val="single"/>
        </w:rPr>
        <w:t>104</w:t>
      </w:r>
      <w:r w:rsidRPr="00C8152B">
        <w:rPr>
          <w:color w:val="0D0D0D" w:themeColor="text1" w:themeTint="F2"/>
          <w:sz w:val="26"/>
          <w:szCs w:val="26"/>
        </w:rPr>
        <w:t>, 106, 108, 110, 111, 113 (nằm trên núi), 114 (nằm trên núi), 116, 117, 120, 122, 124, 126, 135, 136, 148, 153, 161, 165, 166, 169, 171.</w:t>
      </w:r>
    </w:p>
    <w:p w:rsidR="00B32B94" w:rsidRPr="00C8152B" w:rsidRDefault="00780B49">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rPr>
        <w:t xml:space="preserve">Đã thi công hoàn tất </w:t>
      </w:r>
      <w:r w:rsidR="00115188" w:rsidRPr="00C8152B">
        <w:rPr>
          <w:color w:val="0D0D0D" w:themeColor="text1" w:themeTint="F2"/>
          <w:sz w:val="26"/>
          <w:szCs w:val="26"/>
        </w:rPr>
        <w:t>26</w:t>
      </w:r>
      <w:r w:rsidR="00753289" w:rsidRPr="00C8152B">
        <w:rPr>
          <w:color w:val="0D0D0D" w:themeColor="text1" w:themeTint="F2"/>
          <w:sz w:val="26"/>
          <w:szCs w:val="26"/>
        </w:rPr>
        <w:t xml:space="preserve">/93 </w:t>
      </w:r>
      <w:r w:rsidRPr="00C8152B">
        <w:rPr>
          <w:color w:val="0D0D0D" w:themeColor="text1" w:themeTint="F2"/>
          <w:sz w:val="26"/>
          <w:szCs w:val="26"/>
          <w:lang w:val="en-US"/>
        </w:rPr>
        <w:t xml:space="preserve">vị trí móng, </w:t>
      </w:r>
      <w:r w:rsidR="00753289" w:rsidRPr="00C8152B">
        <w:rPr>
          <w:color w:val="0D0D0D" w:themeColor="text1" w:themeTint="F2"/>
          <w:sz w:val="25"/>
          <w:szCs w:val="25"/>
        </w:rPr>
        <w:t xml:space="preserve">gồm: </w:t>
      </w:r>
      <w:r w:rsidR="00115188" w:rsidRPr="00C8152B">
        <w:rPr>
          <w:rStyle w:val="fontstyle01"/>
          <w:rFonts w:ascii="Times New Roman" w:hAnsi="Times New Roman"/>
          <w:color w:val="0D0D0D" w:themeColor="text1" w:themeTint="F2"/>
        </w:rPr>
        <w:t>76, 77, 78, 79, 80, 89, 92, 95, 97,</w:t>
      </w:r>
      <w:r w:rsidR="00115188" w:rsidRPr="00C8152B">
        <w:rPr>
          <w:color w:val="0D0D0D" w:themeColor="text1" w:themeTint="F2"/>
          <w:sz w:val="26"/>
          <w:szCs w:val="26"/>
        </w:rPr>
        <w:br/>
      </w:r>
      <w:r w:rsidR="00115188" w:rsidRPr="00C8152B">
        <w:rPr>
          <w:rStyle w:val="fontstyle01"/>
          <w:rFonts w:ascii="Times New Roman" w:hAnsi="Times New Roman"/>
          <w:color w:val="0D0D0D" w:themeColor="text1" w:themeTint="F2"/>
        </w:rPr>
        <w:t>105, 111,</w:t>
      </w:r>
      <w:r w:rsidRPr="00C8152B">
        <w:rPr>
          <w:rStyle w:val="fontstyle01"/>
          <w:rFonts w:ascii="Times New Roman" w:hAnsi="Times New Roman"/>
          <w:color w:val="0D0D0D" w:themeColor="text1" w:themeTint="F2"/>
          <w:lang w:val="en-US"/>
        </w:rPr>
        <w:t xml:space="preserve"> 119,</w:t>
      </w:r>
      <w:r w:rsidR="00115188" w:rsidRPr="00C8152B">
        <w:rPr>
          <w:rStyle w:val="fontstyle01"/>
          <w:rFonts w:ascii="Times New Roman" w:hAnsi="Times New Roman"/>
          <w:color w:val="0D0D0D" w:themeColor="text1" w:themeTint="F2"/>
        </w:rPr>
        <w:t xml:space="preserve"> 123, 125, 127, 130, 139,</w:t>
      </w:r>
      <w:r w:rsidR="00115188" w:rsidRPr="00C8152B">
        <w:rPr>
          <w:rStyle w:val="fontstyle01"/>
          <w:rFonts w:ascii="Times New Roman" w:hAnsi="Times New Roman"/>
          <w:color w:val="0D0D0D" w:themeColor="text1" w:themeTint="F2"/>
          <w:lang w:val="en-US"/>
        </w:rPr>
        <w:t xml:space="preserve"> 142, 143,</w:t>
      </w:r>
      <w:r w:rsidR="00115188" w:rsidRPr="00C8152B">
        <w:rPr>
          <w:rStyle w:val="fontstyle01"/>
          <w:rFonts w:ascii="Times New Roman" w:hAnsi="Times New Roman"/>
          <w:color w:val="0D0D0D" w:themeColor="text1" w:themeTint="F2"/>
        </w:rPr>
        <w:t xml:space="preserve"> 150, 154, 155, 156, 157, 158 và 159</w:t>
      </w:r>
      <w:r w:rsidR="00753289" w:rsidRPr="00C8152B">
        <w:rPr>
          <w:color w:val="0D0D0D" w:themeColor="text1" w:themeTint="F2"/>
          <w:sz w:val="26"/>
          <w:szCs w:val="26"/>
        </w:rPr>
        <w:t>.</w:t>
      </w:r>
    </w:p>
    <w:p w:rsidR="00780B49" w:rsidRPr="00C8152B" w:rsidRDefault="00780B49" w:rsidP="00780B49">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lang w:val="en-US"/>
        </w:rPr>
        <w:t xml:space="preserve">Đã thi công </w:t>
      </w:r>
      <w:r w:rsidRPr="00C8152B">
        <w:rPr>
          <w:rStyle w:val="fontstyle01"/>
          <w:rFonts w:ascii="Times New Roman" w:hAnsi="Times New Roman"/>
          <w:color w:val="0D0D0D" w:themeColor="text1" w:themeTint="F2"/>
        </w:rPr>
        <w:t>hoàn</w:t>
      </w:r>
      <w:r w:rsidRPr="00C8152B">
        <w:rPr>
          <w:color w:val="0D0D0D" w:themeColor="text1" w:themeTint="F2"/>
          <w:sz w:val="26"/>
          <w:szCs w:val="26"/>
          <w:lang w:val="en-US"/>
        </w:rPr>
        <w:t xml:space="preserve"> tất 11 tiếp địa loại RG, gồm: 76, 77, 78, 79, 80, 97, 111, 156, 157, 158, 159.</w:t>
      </w:r>
    </w:p>
    <w:p w:rsidR="00B32B94" w:rsidRPr="00C8152B" w:rsidRDefault="00753289" w:rsidP="00780B49">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rPr>
        <w:t xml:space="preserve">Đào </w:t>
      </w:r>
      <w:r w:rsidRPr="00C8152B">
        <w:rPr>
          <w:color w:val="0D0D0D" w:themeColor="text1" w:themeTint="F2"/>
          <w:sz w:val="25"/>
          <w:szCs w:val="25"/>
        </w:rPr>
        <w:t>vướng</w:t>
      </w:r>
      <w:r w:rsidRPr="00C8152B">
        <w:rPr>
          <w:color w:val="0D0D0D" w:themeColor="text1" w:themeTint="F2"/>
          <w:sz w:val="26"/>
          <w:szCs w:val="26"/>
        </w:rPr>
        <w:t xml:space="preserve"> đá </w:t>
      </w:r>
      <w:r w:rsidR="00065E05" w:rsidRPr="00C8152B">
        <w:rPr>
          <w:color w:val="0D0D0D" w:themeColor="text1" w:themeTint="F2"/>
          <w:sz w:val="26"/>
          <w:szCs w:val="26"/>
          <w:lang w:val="en-US"/>
        </w:rPr>
        <w:t xml:space="preserve">chưa thi công </w:t>
      </w:r>
      <w:r w:rsidR="00780B49" w:rsidRPr="00C8152B">
        <w:rPr>
          <w:color w:val="0D0D0D" w:themeColor="text1" w:themeTint="F2"/>
          <w:sz w:val="26"/>
          <w:szCs w:val="26"/>
        </w:rPr>
        <w:t>10 vị trí móng, gồm</w:t>
      </w:r>
      <w:r w:rsidRPr="00C8152B">
        <w:rPr>
          <w:color w:val="0D0D0D" w:themeColor="text1" w:themeTint="F2"/>
          <w:sz w:val="26"/>
          <w:szCs w:val="26"/>
        </w:rPr>
        <w:t xml:space="preserve">: </w:t>
      </w:r>
      <w:r w:rsidR="00065E05" w:rsidRPr="00C8152B">
        <w:rPr>
          <w:color w:val="0D0D0D" w:themeColor="text1" w:themeTint="F2"/>
          <w:sz w:val="26"/>
          <w:szCs w:val="26"/>
        </w:rPr>
        <w:t>88, 93, 94</w:t>
      </w:r>
      <w:r w:rsidR="00065E05" w:rsidRPr="00C8152B">
        <w:rPr>
          <w:color w:val="0D0D0D" w:themeColor="text1" w:themeTint="F2"/>
          <w:sz w:val="26"/>
          <w:szCs w:val="26"/>
          <w:lang w:val="en-US"/>
        </w:rPr>
        <w:t xml:space="preserve">, </w:t>
      </w:r>
      <w:r w:rsidR="00065E05" w:rsidRPr="00C8152B">
        <w:rPr>
          <w:color w:val="0D0D0D" w:themeColor="text1" w:themeTint="F2"/>
          <w:sz w:val="26"/>
          <w:szCs w:val="26"/>
        </w:rPr>
        <w:t>102</w:t>
      </w:r>
      <w:r w:rsidR="00065E05" w:rsidRPr="00C8152B">
        <w:rPr>
          <w:color w:val="0D0D0D" w:themeColor="text1" w:themeTint="F2"/>
          <w:sz w:val="26"/>
          <w:szCs w:val="26"/>
          <w:lang w:val="en-US"/>
        </w:rPr>
        <w:t xml:space="preserve">, </w:t>
      </w:r>
      <w:r w:rsidR="00065E05" w:rsidRPr="00C8152B">
        <w:rPr>
          <w:color w:val="0D0D0D" w:themeColor="text1" w:themeTint="F2"/>
          <w:sz w:val="26"/>
          <w:szCs w:val="26"/>
        </w:rPr>
        <w:t>115, 121, 128, 131, 132, 137</w:t>
      </w:r>
      <w:r w:rsidRPr="00C8152B">
        <w:rPr>
          <w:color w:val="0D0D0D" w:themeColor="text1" w:themeTint="F2"/>
          <w:sz w:val="26"/>
          <w:szCs w:val="26"/>
        </w:rPr>
        <w:t>.</w:t>
      </w:r>
    </w:p>
    <w:p w:rsidR="00B32B94" w:rsidRPr="00C8152B" w:rsidRDefault="00753289">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6"/>
          <w:szCs w:val="26"/>
        </w:rPr>
      </w:pPr>
      <w:r w:rsidRPr="00C8152B">
        <w:rPr>
          <w:color w:val="0D0D0D" w:themeColor="text1" w:themeTint="F2"/>
          <w:sz w:val="26"/>
          <w:szCs w:val="26"/>
        </w:rPr>
        <w:t>Dựng trụ: 00/94 (vị trí 140, 141 đã có cột sẵn – Nhà thầu đã kéo dây vượt cao tốc Cam Lâm – Vĩnh Hảo).</w:t>
      </w:r>
    </w:p>
    <w:p w:rsidR="00B32B94" w:rsidRPr="00C8152B" w:rsidRDefault="00753289">
      <w:pPr>
        <w:numPr>
          <w:ilvl w:val="0"/>
          <w:numId w:val="7"/>
        </w:numPr>
        <w:pBdr>
          <w:top w:val="nil"/>
          <w:left w:val="nil"/>
          <w:bottom w:val="nil"/>
          <w:right w:val="nil"/>
          <w:between w:val="nil"/>
        </w:pBdr>
        <w:tabs>
          <w:tab w:val="left" w:pos="851"/>
        </w:tabs>
        <w:spacing w:before="60"/>
        <w:ind w:left="0" w:firstLine="567"/>
        <w:jc w:val="both"/>
        <w:rPr>
          <w:color w:val="0D0D0D" w:themeColor="text1" w:themeTint="F2"/>
          <w:sz w:val="26"/>
          <w:szCs w:val="26"/>
        </w:rPr>
      </w:pPr>
      <w:r w:rsidRPr="00C8152B">
        <w:rPr>
          <w:color w:val="0D0D0D" w:themeColor="text1" w:themeTint="F2"/>
          <w:sz w:val="26"/>
          <w:szCs w:val="26"/>
        </w:rPr>
        <w:t>Kéo dây: 0/260.58 km (đã kéo dây đoạn vượt cao tốc CL-VH).</w:t>
      </w:r>
    </w:p>
    <w:p w:rsidR="00B32B94" w:rsidRPr="00C8152B" w:rsidRDefault="00753289">
      <w:pPr>
        <w:numPr>
          <w:ilvl w:val="2"/>
          <w:numId w:val="3"/>
        </w:numPr>
        <w:tabs>
          <w:tab w:val="left" w:pos="851"/>
        </w:tabs>
        <w:spacing w:before="60"/>
        <w:jc w:val="both"/>
        <w:rPr>
          <w:color w:val="0D0D0D" w:themeColor="text1" w:themeTint="F2"/>
        </w:rPr>
      </w:pPr>
      <w:r w:rsidRPr="00C8152B">
        <w:rPr>
          <w:b/>
          <w:color w:val="0D0D0D" w:themeColor="text1" w:themeTint="F2"/>
          <w:sz w:val="26"/>
          <w:szCs w:val="26"/>
        </w:rPr>
        <w:t>Khó khăn, vướng mắc:</w:t>
      </w:r>
    </w:p>
    <w:p w:rsidR="00B32B94" w:rsidRPr="004A1759" w:rsidRDefault="004A1759">
      <w:pPr>
        <w:numPr>
          <w:ilvl w:val="0"/>
          <w:numId w:val="7"/>
        </w:numPr>
        <w:pBdr>
          <w:top w:val="nil"/>
          <w:left w:val="nil"/>
          <w:bottom w:val="nil"/>
          <w:right w:val="nil"/>
          <w:between w:val="nil"/>
        </w:pBdr>
        <w:tabs>
          <w:tab w:val="left" w:pos="851"/>
        </w:tabs>
        <w:spacing w:before="60"/>
        <w:ind w:left="851" w:hanging="284"/>
        <w:jc w:val="both"/>
        <w:rPr>
          <w:color w:val="0D0D0D" w:themeColor="text1" w:themeTint="F2"/>
          <w:sz w:val="27"/>
          <w:szCs w:val="27"/>
        </w:rPr>
      </w:pPr>
      <w:r>
        <w:rPr>
          <w:color w:val="0D0D0D" w:themeColor="text1" w:themeTint="F2"/>
          <w:sz w:val="26"/>
          <w:szCs w:val="26"/>
          <w:lang w:val="en-US"/>
        </w:rPr>
        <w:t>Trên địa bàn huyện Thuận Bắc chưa bàn giao mặt bằng nên ĐVTC chưa có cơ sở triển khai.</w:t>
      </w:r>
    </w:p>
    <w:p w:rsidR="00B32B94" w:rsidRPr="00753289" w:rsidRDefault="00753289">
      <w:pPr>
        <w:numPr>
          <w:ilvl w:val="2"/>
          <w:numId w:val="3"/>
        </w:numPr>
        <w:tabs>
          <w:tab w:val="left" w:pos="851"/>
        </w:tabs>
        <w:spacing w:before="60"/>
        <w:jc w:val="both"/>
      </w:pPr>
      <w:r w:rsidRPr="00753289">
        <w:rPr>
          <w:b/>
          <w:sz w:val="26"/>
          <w:szCs w:val="26"/>
        </w:rPr>
        <w:lastRenderedPageBreak/>
        <w:t>Giải pháp đề xuất:</w:t>
      </w:r>
    </w:p>
    <w:p w:rsidR="00B32B94" w:rsidRPr="004A1759" w:rsidRDefault="004A1759">
      <w:pPr>
        <w:numPr>
          <w:ilvl w:val="0"/>
          <w:numId w:val="7"/>
        </w:numPr>
        <w:pBdr>
          <w:top w:val="nil"/>
          <w:left w:val="nil"/>
          <w:bottom w:val="nil"/>
          <w:right w:val="nil"/>
          <w:between w:val="nil"/>
        </w:pBdr>
        <w:tabs>
          <w:tab w:val="left" w:pos="851"/>
        </w:tabs>
        <w:spacing w:before="60"/>
        <w:ind w:left="0" w:firstLine="567"/>
        <w:jc w:val="both"/>
        <w:rPr>
          <w:color w:val="000000"/>
          <w:sz w:val="26"/>
          <w:szCs w:val="26"/>
        </w:rPr>
      </w:pPr>
      <w:r>
        <w:rPr>
          <w:color w:val="000000"/>
          <w:sz w:val="26"/>
          <w:szCs w:val="26"/>
          <w:lang w:val="en-US"/>
        </w:rPr>
        <w:t>Ngày 02/12/2024, Ban QLDA Lưới điện miền Nam có giấy mời số 9164/ALĐMN-QLCT kính đề nghị các bên phối hợp vận động các hộ dân đồng ý bàn giao mặt bằng trước để thi công công trình</w:t>
      </w:r>
      <w:r w:rsidR="004A12BE">
        <w:rPr>
          <w:color w:val="000000"/>
          <w:sz w:val="26"/>
          <w:szCs w:val="26"/>
          <w:lang w:val="en-US"/>
        </w:rPr>
        <w:t>.</w:t>
      </w:r>
    </w:p>
    <w:p w:rsidR="004A1759" w:rsidRPr="00753289" w:rsidRDefault="004A1759" w:rsidP="004A1759">
      <w:pPr>
        <w:pBdr>
          <w:top w:val="nil"/>
          <w:left w:val="nil"/>
          <w:bottom w:val="nil"/>
          <w:right w:val="nil"/>
          <w:between w:val="nil"/>
        </w:pBdr>
        <w:tabs>
          <w:tab w:val="left" w:pos="851"/>
        </w:tabs>
        <w:spacing w:before="60"/>
        <w:ind w:left="567"/>
        <w:jc w:val="both"/>
        <w:rPr>
          <w:color w:val="000000"/>
          <w:sz w:val="26"/>
          <w:szCs w:val="26"/>
        </w:rPr>
      </w:pPr>
      <w:r>
        <w:rPr>
          <w:color w:val="000000"/>
          <w:sz w:val="26"/>
          <w:szCs w:val="26"/>
          <w:lang w:val="en-US"/>
        </w:rPr>
        <w:t>Trân trọng báo cáo</w:t>
      </w:r>
      <w:proofErr w:type="gramStart"/>
      <w:r>
        <w:rPr>
          <w:color w:val="000000"/>
          <w:sz w:val="26"/>
          <w:szCs w:val="26"/>
          <w:lang w:val="en-US"/>
        </w:rPr>
        <w:t>./</w:t>
      </w:r>
      <w:proofErr w:type="gramEnd"/>
      <w:r>
        <w:rPr>
          <w:color w:val="000000"/>
          <w:sz w:val="26"/>
          <w:szCs w:val="26"/>
          <w:lang w:val="en-US"/>
        </w:rPr>
        <w:t>.</w:t>
      </w:r>
    </w:p>
    <w:sectPr w:rsidR="004A1759" w:rsidRPr="00753289">
      <w:pgSz w:w="12240" w:h="15840"/>
      <w:pgMar w:top="90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22A8"/>
    <w:multiLevelType w:val="hybridMultilevel"/>
    <w:tmpl w:val="A34648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EFB27E9"/>
    <w:multiLevelType w:val="multilevel"/>
    <w:tmpl w:val="B158F40A"/>
    <w:lvl w:ilvl="0">
      <w:start w:val="1"/>
      <w:numFmt w:val="upperRoman"/>
      <w:lvlText w:val="%1."/>
      <w:lvlJc w:val="left"/>
      <w:pPr>
        <w:ind w:left="0" w:firstLine="0"/>
      </w:pPr>
      <w:rPr>
        <w:rFonts w:ascii="Times New Roman" w:eastAsia="Times New Roman" w:hAnsi="Times New Roman" w:cs="Times New Roman"/>
        <w:b/>
        <w:sz w:val="26"/>
        <w:szCs w:val="26"/>
        <w:vertAlign w:val="baseline"/>
      </w:rPr>
    </w:lvl>
    <w:lvl w:ilvl="1">
      <w:start w:val="1"/>
      <w:numFmt w:val="decimal"/>
      <w:lvlText w:val="%2."/>
      <w:lvlJc w:val="left"/>
      <w:pPr>
        <w:ind w:left="0" w:firstLine="425"/>
      </w:pPr>
      <w:rPr>
        <w:rFonts w:ascii="Times New Roman" w:eastAsia="Times New Roman" w:hAnsi="Times New Roman" w:cs="Times New Roman"/>
        <w:sz w:val="26"/>
        <w:szCs w:val="26"/>
        <w:vertAlign w:val="baseline"/>
      </w:rPr>
    </w:lvl>
    <w:lvl w:ilvl="2">
      <w:start w:val="1"/>
      <w:numFmt w:val="lowerLetter"/>
      <w:lvlText w:val="%3)"/>
      <w:lvlJc w:val="left"/>
      <w:pPr>
        <w:ind w:left="0" w:firstLine="567"/>
      </w:pPr>
      <w:rPr>
        <w:b/>
        <w:sz w:val="27"/>
        <w:szCs w:val="27"/>
        <w:vertAlign w:val="baseline"/>
      </w:rPr>
    </w:lvl>
    <w:lvl w:ilvl="3">
      <w:start w:val="1"/>
      <w:numFmt w:val="lowerLetter"/>
      <w:lvlText w:val="%4)"/>
      <w:lvlJc w:val="left"/>
      <w:pPr>
        <w:ind w:left="425" w:firstLine="709"/>
      </w:pPr>
      <w:rPr>
        <w:rFonts w:ascii="Times New Roman" w:eastAsia="Times New Roman" w:hAnsi="Times New Roman" w:cs="Times New Roman"/>
        <w:i w:val="0"/>
        <w:sz w:val="28"/>
        <w:szCs w:val="28"/>
        <w:vertAlign w:val="baseline"/>
      </w:rPr>
    </w:lvl>
    <w:lvl w:ilvl="4">
      <w:start w:val="1"/>
      <w:numFmt w:val="lowerRoman"/>
      <w:lvlText w:val="%5/"/>
      <w:lvlJc w:val="left"/>
      <w:pPr>
        <w:ind w:left="1276" w:firstLine="283"/>
      </w:pPr>
      <w:rPr>
        <w:rFonts w:ascii="SimSun" w:eastAsia="SimSun" w:hAnsi="SimSun" w:cs="SimSun"/>
        <w:vertAlign w:val="baseline"/>
      </w:rPr>
    </w:lvl>
    <w:lvl w:ilvl="5">
      <w:start w:val="1"/>
      <w:numFmt w:val="lowerLetter"/>
      <w:lvlText w:val="%6/"/>
      <w:lvlJc w:val="right"/>
      <w:pPr>
        <w:ind w:left="2268" w:hanging="284"/>
      </w:pPr>
      <w:rPr>
        <w:rFonts w:ascii="SimSun" w:eastAsia="SimSun" w:hAnsi="SimSun" w:cs="SimSun"/>
        <w:vertAlign w:val="baseline"/>
      </w:rPr>
    </w:lvl>
    <w:lvl w:ilvl="6">
      <w:start w:val="1"/>
      <w:numFmt w:val="decimal"/>
      <w:lvlText w:val="%7."/>
      <w:lvlJc w:val="left"/>
      <w:pPr>
        <w:ind w:left="2268" w:firstLine="0"/>
      </w:pPr>
      <w:rPr>
        <w:rFonts w:ascii="SimSun" w:eastAsia="SimSun" w:hAnsi="SimSun" w:cs="SimSun"/>
        <w:vertAlign w:val="baseline"/>
      </w:rPr>
    </w:lvl>
    <w:lvl w:ilvl="7">
      <w:start w:val="1"/>
      <w:numFmt w:val="lowerLetter"/>
      <w:lvlText w:val="%8."/>
      <w:lvlJc w:val="left"/>
      <w:pPr>
        <w:ind w:left="2835" w:firstLine="0"/>
      </w:pPr>
      <w:rPr>
        <w:rFonts w:ascii="SimSun" w:eastAsia="SimSun" w:hAnsi="SimSun" w:cs="SimSun"/>
        <w:u w:val="single"/>
        <w:vertAlign w:val="baseline"/>
      </w:rPr>
    </w:lvl>
    <w:lvl w:ilvl="8">
      <w:start w:val="1"/>
      <w:numFmt w:val="lowerRoman"/>
      <w:lvlText w:val="%9."/>
      <w:lvlJc w:val="right"/>
      <w:pPr>
        <w:ind w:left="3402" w:firstLine="0"/>
      </w:pPr>
      <w:rPr>
        <w:rFonts w:ascii="SimSun" w:eastAsia="SimSun" w:hAnsi="SimSun" w:cs="SimSun"/>
        <w:u w:val="single"/>
        <w:vertAlign w:val="baseline"/>
      </w:rPr>
    </w:lvl>
  </w:abstractNum>
  <w:abstractNum w:abstractNumId="2" w15:restartNumberingAfterBreak="0">
    <w:nsid w:val="501C0A6E"/>
    <w:multiLevelType w:val="multilevel"/>
    <w:tmpl w:val="0D62BCC0"/>
    <w:lvl w:ilvl="0">
      <w:start w:val="1"/>
      <w:numFmt w:val="decimal"/>
      <w:lvlText w:val="%1."/>
      <w:lvlJc w:val="left"/>
      <w:pPr>
        <w:ind w:left="1571" w:hanging="360"/>
      </w:pPr>
      <w:rPr>
        <w:rFonts w:ascii="Times New Roman" w:eastAsia="Times New Roman" w:hAnsi="Times New Roman" w:cs="Times New Roman"/>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611B0CD2"/>
    <w:multiLevelType w:val="multilevel"/>
    <w:tmpl w:val="14F0BC7E"/>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 w15:restartNumberingAfterBreak="0">
    <w:nsid w:val="62C74532"/>
    <w:multiLevelType w:val="multilevel"/>
    <w:tmpl w:val="B00672A6"/>
    <w:lvl w:ilvl="0">
      <w:start w:val="1"/>
      <w:numFmt w:val="bullet"/>
      <w:lvlText w:val=""/>
      <w:lvlJc w:val="left"/>
      <w:pPr>
        <w:ind w:left="0" w:firstLine="425"/>
      </w:pPr>
      <w:rPr>
        <w:rFonts w:ascii="Symbol" w:hAnsi="Symbol" w:hint="default"/>
        <w:b w:val="0"/>
        <w:sz w:val="26"/>
        <w:szCs w:val="26"/>
        <w:vertAlign w:val="baseline"/>
      </w:rPr>
    </w:lvl>
    <w:lvl w:ilvl="1">
      <w:start w:val="1"/>
      <w:numFmt w:val="bullet"/>
      <w:lvlText w:val="+"/>
      <w:lvlJc w:val="left"/>
      <w:pPr>
        <w:ind w:left="0" w:firstLine="1134"/>
      </w:pPr>
      <w:rPr>
        <w:rFonts w:ascii="Noto Sans Symbols" w:eastAsia="Noto Sans Symbols" w:hAnsi="Noto Sans Symbols" w:cs="Noto Sans Symbols"/>
        <w:vertAlign w:val="baseline"/>
      </w:rPr>
    </w:lvl>
    <w:lvl w:ilvl="2">
      <w:start w:val="1"/>
      <w:numFmt w:val="bullet"/>
      <w:lvlText w:val="❖"/>
      <w:lvlJc w:val="left"/>
      <w:pPr>
        <w:ind w:left="709" w:firstLine="850"/>
      </w:pPr>
      <w:rPr>
        <w:rFonts w:ascii="Noto Sans Symbols" w:eastAsia="Noto Sans Symbols" w:hAnsi="Noto Sans Symbols" w:cs="Noto Sans Symbols"/>
        <w:vertAlign w:val="baseline"/>
      </w:rPr>
    </w:lvl>
    <w:lvl w:ilvl="3">
      <w:start w:val="1"/>
      <w:numFmt w:val="bullet"/>
      <w:lvlText w:val="❖"/>
      <w:lvlJc w:val="left"/>
      <w:pPr>
        <w:ind w:left="1134" w:firstLine="850"/>
      </w:pPr>
      <w:rPr>
        <w:rFonts w:ascii="Noto Sans Symbols" w:eastAsia="Noto Sans Symbols" w:hAnsi="Noto Sans Symbols" w:cs="Noto Sans Symbols"/>
        <w:vertAlign w:val="baseline"/>
      </w:rPr>
    </w:lvl>
    <w:lvl w:ilvl="4">
      <w:start w:val="1"/>
      <w:numFmt w:val="bullet"/>
      <w:lvlText w:val="-"/>
      <w:lvlJc w:val="left"/>
      <w:pPr>
        <w:ind w:left="1701" w:firstLine="708"/>
      </w:pPr>
      <w:rPr>
        <w:rFonts w:ascii="Arial" w:eastAsia="Arial" w:hAnsi="Arial" w:cs="Arial"/>
        <w:vertAlign w:val="baseline"/>
      </w:rPr>
    </w:lvl>
    <w:lvl w:ilvl="5">
      <w:start w:val="1"/>
      <w:numFmt w:val="bullet"/>
      <w:lvlText w:val="▪"/>
      <w:lvlJc w:val="left"/>
      <w:pPr>
        <w:ind w:left="2268" w:firstLine="567"/>
      </w:pPr>
      <w:rPr>
        <w:rFonts w:ascii="Noto Sans Symbols" w:eastAsia="Noto Sans Symbols" w:hAnsi="Noto Sans Symbols" w:cs="Noto Sans Symbols"/>
        <w:vertAlign w:val="baseline"/>
      </w:rPr>
    </w:lvl>
    <w:lvl w:ilvl="6">
      <w:start w:val="1"/>
      <w:numFmt w:val="bullet"/>
      <w:lvlText w:val="●"/>
      <w:lvlJc w:val="left"/>
      <w:pPr>
        <w:ind w:left="2835" w:firstLine="425"/>
      </w:pPr>
      <w:rPr>
        <w:rFonts w:ascii="Noto Sans Symbols" w:eastAsia="Noto Sans Symbols" w:hAnsi="Noto Sans Symbols" w:cs="Noto Sans Symbols"/>
        <w:vertAlign w:val="baseline"/>
      </w:rPr>
    </w:lvl>
    <w:lvl w:ilvl="7">
      <w:start w:val="1"/>
      <w:numFmt w:val="bullet"/>
      <w:lvlText w:val="o"/>
      <w:lvlJc w:val="left"/>
      <w:pPr>
        <w:ind w:left="3402" w:firstLine="283"/>
      </w:pPr>
      <w:rPr>
        <w:rFonts w:ascii="Courier New" w:eastAsia="Courier New" w:hAnsi="Courier New" w:cs="Courier New"/>
        <w:vertAlign w:val="baseline"/>
      </w:rPr>
    </w:lvl>
    <w:lvl w:ilvl="8">
      <w:start w:val="1"/>
      <w:numFmt w:val="bullet"/>
      <w:lvlText w:val="▪"/>
      <w:lvlJc w:val="left"/>
      <w:pPr>
        <w:ind w:left="4110" w:firstLine="0"/>
      </w:pPr>
      <w:rPr>
        <w:rFonts w:ascii="Noto Sans Symbols" w:eastAsia="Noto Sans Symbols" w:hAnsi="Noto Sans Symbols" w:cs="Noto Sans Symbols"/>
        <w:vertAlign w:val="baseline"/>
      </w:rPr>
    </w:lvl>
  </w:abstractNum>
  <w:abstractNum w:abstractNumId="5" w15:restartNumberingAfterBreak="0">
    <w:nsid w:val="67027608"/>
    <w:multiLevelType w:val="multilevel"/>
    <w:tmpl w:val="EA008C0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73D21DCB"/>
    <w:multiLevelType w:val="multilevel"/>
    <w:tmpl w:val="58F6552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77490563"/>
    <w:multiLevelType w:val="multilevel"/>
    <w:tmpl w:val="4190AA44"/>
    <w:lvl w:ilvl="0">
      <w:start w:val="1"/>
      <w:numFmt w:val="upperRoman"/>
      <w:lvlText w:val="%1."/>
      <w:lvlJc w:val="left"/>
      <w:pPr>
        <w:ind w:left="142" w:firstLine="0"/>
      </w:pPr>
      <w:rPr>
        <w:rFonts w:ascii="Times New Roman" w:eastAsia="Times New Roman" w:hAnsi="Times New Roman" w:cs="Times New Roman"/>
        <w:b/>
        <w:sz w:val="26"/>
        <w:szCs w:val="26"/>
        <w:vertAlign w:val="baseline"/>
      </w:rPr>
    </w:lvl>
    <w:lvl w:ilvl="1">
      <w:start w:val="1"/>
      <w:numFmt w:val="decimal"/>
      <w:lvlText w:val="%2."/>
      <w:lvlJc w:val="left"/>
      <w:pPr>
        <w:ind w:left="0" w:firstLine="425"/>
      </w:pPr>
      <w:rPr>
        <w:rFonts w:ascii="Times New Roman" w:eastAsia="Times New Roman" w:hAnsi="Times New Roman" w:cs="Times New Roman"/>
        <w:sz w:val="26"/>
        <w:szCs w:val="26"/>
        <w:vertAlign w:val="baseline"/>
      </w:rPr>
    </w:lvl>
    <w:lvl w:ilvl="2">
      <w:start w:val="1"/>
      <w:numFmt w:val="lowerLetter"/>
      <w:lvlText w:val="%3)"/>
      <w:lvlJc w:val="left"/>
      <w:pPr>
        <w:ind w:left="0" w:firstLine="567"/>
      </w:pPr>
      <w:rPr>
        <w:b/>
        <w:sz w:val="27"/>
        <w:szCs w:val="27"/>
        <w:vertAlign w:val="baseline"/>
      </w:rPr>
    </w:lvl>
    <w:lvl w:ilvl="3">
      <w:start w:val="1"/>
      <w:numFmt w:val="lowerLetter"/>
      <w:lvlText w:val="%4)"/>
      <w:lvlJc w:val="left"/>
      <w:pPr>
        <w:ind w:left="425" w:firstLine="709"/>
      </w:pPr>
      <w:rPr>
        <w:rFonts w:ascii="Times New Roman" w:eastAsia="Times New Roman" w:hAnsi="Times New Roman" w:cs="Times New Roman"/>
        <w:i w:val="0"/>
        <w:sz w:val="28"/>
        <w:szCs w:val="28"/>
        <w:vertAlign w:val="baseline"/>
      </w:rPr>
    </w:lvl>
    <w:lvl w:ilvl="4">
      <w:start w:val="1"/>
      <w:numFmt w:val="lowerRoman"/>
      <w:lvlText w:val="%5/"/>
      <w:lvlJc w:val="left"/>
      <w:pPr>
        <w:ind w:left="1276" w:firstLine="283"/>
      </w:pPr>
      <w:rPr>
        <w:rFonts w:ascii="SimSun" w:eastAsia="SimSun" w:hAnsi="SimSun" w:cs="SimSun"/>
        <w:vertAlign w:val="baseline"/>
      </w:rPr>
    </w:lvl>
    <w:lvl w:ilvl="5">
      <w:start w:val="1"/>
      <w:numFmt w:val="lowerLetter"/>
      <w:lvlText w:val="%6/"/>
      <w:lvlJc w:val="right"/>
      <w:pPr>
        <w:ind w:left="2268" w:hanging="284"/>
      </w:pPr>
      <w:rPr>
        <w:rFonts w:ascii="SimSun" w:eastAsia="SimSun" w:hAnsi="SimSun" w:cs="SimSun"/>
        <w:vertAlign w:val="baseline"/>
      </w:rPr>
    </w:lvl>
    <w:lvl w:ilvl="6">
      <w:start w:val="1"/>
      <w:numFmt w:val="decimal"/>
      <w:lvlText w:val="%7."/>
      <w:lvlJc w:val="left"/>
      <w:pPr>
        <w:ind w:left="2268" w:firstLine="0"/>
      </w:pPr>
      <w:rPr>
        <w:rFonts w:ascii="Times New Roman" w:eastAsia="SimSun" w:hAnsi="Times New Roman" w:cs="Times New Roman" w:hint="default"/>
        <w:vertAlign w:val="baseline"/>
      </w:rPr>
    </w:lvl>
    <w:lvl w:ilvl="7">
      <w:start w:val="1"/>
      <w:numFmt w:val="lowerLetter"/>
      <w:lvlText w:val="%8."/>
      <w:lvlJc w:val="left"/>
      <w:pPr>
        <w:ind w:left="2835" w:firstLine="0"/>
      </w:pPr>
      <w:rPr>
        <w:rFonts w:ascii="Times New Roman" w:eastAsia="SimSun" w:hAnsi="Times New Roman" w:cs="Times New Roman" w:hint="default"/>
        <w:u w:val="none"/>
        <w:vertAlign w:val="baseline"/>
      </w:rPr>
    </w:lvl>
    <w:lvl w:ilvl="8">
      <w:start w:val="1"/>
      <w:numFmt w:val="lowerRoman"/>
      <w:lvlText w:val="%9."/>
      <w:lvlJc w:val="right"/>
      <w:pPr>
        <w:ind w:left="3402" w:firstLine="0"/>
      </w:pPr>
      <w:rPr>
        <w:rFonts w:ascii="SimSun" w:eastAsia="SimSun" w:hAnsi="SimSun" w:cs="SimSun"/>
        <w:u w:val="single"/>
        <w:vertAlign w:val="baseline"/>
      </w:rPr>
    </w:lvl>
  </w:abstractNum>
  <w:abstractNum w:abstractNumId="8" w15:restartNumberingAfterBreak="0">
    <w:nsid w:val="7CCB4D2E"/>
    <w:multiLevelType w:val="multilevel"/>
    <w:tmpl w:val="22FEA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7"/>
  </w:num>
  <w:num w:numId="4">
    <w:abstractNumId w:val="3"/>
  </w:num>
  <w:num w:numId="5">
    <w:abstractNumId w:val="5"/>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94"/>
    <w:rsid w:val="000156C2"/>
    <w:rsid w:val="00065E05"/>
    <w:rsid w:val="00115188"/>
    <w:rsid w:val="00253F9F"/>
    <w:rsid w:val="0028586B"/>
    <w:rsid w:val="004A12BE"/>
    <w:rsid w:val="004A1759"/>
    <w:rsid w:val="005A0B6B"/>
    <w:rsid w:val="006609BC"/>
    <w:rsid w:val="00736130"/>
    <w:rsid w:val="00753289"/>
    <w:rsid w:val="00780B49"/>
    <w:rsid w:val="00820DD2"/>
    <w:rsid w:val="008D464C"/>
    <w:rsid w:val="00A20216"/>
    <w:rsid w:val="00B32B94"/>
    <w:rsid w:val="00C8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6C22D-692B-42C5-96F6-B0FF6DCD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spacing w:before="120" w:after="60"/>
      <w:ind w:left="720" w:firstLine="566"/>
      <w:jc w:val="both"/>
      <w:outlineLvl w:val="1"/>
    </w:pPr>
    <w:rPr>
      <w:b/>
      <w:sz w:val="28"/>
      <w:szCs w:val="28"/>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28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86B"/>
    <w:pPr>
      <w:ind w:left="720"/>
      <w:contextualSpacing/>
    </w:pPr>
  </w:style>
  <w:style w:type="character" w:customStyle="1" w:styleId="fontstyle01">
    <w:name w:val="fontstyle01"/>
    <w:basedOn w:val="DefaultParagraphFont"/>
    <w:rsid w:val="00115188"/>
    <w:rPr>
      <w:rFonts w:ascii="CIDFont+F2" w:hAnsi="CIDFont+F2"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AE7C95E-5DFA-46A3-A79E-1367D8A63372}">
  <ds:schemaRefs>
    <ds:schemaRef ds:uri="http://schemas.openxmlformats.org/officeDocument/2006/bibliography"/>
  </ds:schemaRefs>
</ds:datastoreItem>
</file>

<file path=customXml/itemProps2.xml><?xml version="1.0" encoding="utf-8"?>
<ds:datastoreItem xmlns:ds="http://schemas.openxmlformats.org/officeDocument/2006/customXml" ds:itemID="{3FB59FD2-4ABE-48F8-90D2-4FFE0A95BCD5}"/>
</file>

<file path=customXml/itemProps3.xml><?xml version="1.0" encoding="utf-8"?>
<ds:datastoreItem xmlns:ds="http://schemas.openxmlformats.org/officeDocument/2006/customXml" ds:itemID="{D3AD6E6E-A5CF-406F-9310-6650B4667DD1}"/>
</file>

<file path=customXml/itemProps4.xml><?xml version="1.0" encoding="utf-8"?>
<ds:datastoreItem xmlns:ds="http://schemas.openxmlformats.org/officeDocument/2006/customXml" ds:itemID="{E0B3F49F-F586-4A78-B330-D9251ECB4338}"/>
</file>

<file path=docProps/app.xml><?xml version="1.0" encoding="utf-8"?>
<Properties xmlns="http://schemas.openxmlformats.org/officeDocument/2006/extended-properties" xmlns:vt="http://schemas.openxmlformats.org/officeDocument/2006/docPropsVTypes">
  <Template>Normal</Template>
  <TotalTime>133</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 sang</cp:lastModifiedBy>
  <cp:revision>13</cp:revision>
  <dcterms:created xsi:type="dcterms:W3CDTF">2024-11-21T02:01:00Z</dcterms:created>
  <dcterms:modified xsi:type="dcterms:W3CDTF">2024-12-04T05:05:00Z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